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77777777" w:rsidR="009344C7" w:rsidRDefault="00740428">
      <w:pPr>
        <w:keepNext/>
        <w:ind w:firstLine="709"/>
        <w:jc w:val="right"/>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ПРИЛОЖЕНИЕ 5</w:t>
      </w:r>
    </w:p>
    <w:p w14:paraId="00000004" w14:textId="77777777" w:rsidR="009344C7" w:rsidRDefault="00740428">
      <w:pPr>
        <w:keepNext/>
        <w:pBdr>
          <w:top w:val="nil"/>
          <w:left w:val="nil"/>
          <w:bottom w:val="nil"/>
          <w:right w:val="nil"/>
          <w:between w:val="nil"/>
        </w:pBdr>
        <w:jc w:val="right"/>
        <w:rPr>
          <w:rFonts w:ascii="Times New Roman" w:eastAsia="Times New Roman" w:hAnsi="Times New Roman" w:cs="Times New Roman"/>
          <w:b/>
          <w:sz w:val="24"/>
          <w:szCs w:val="24"/>
        </w:rPr>
      </w:pPr>
      <w:bookmarkStart w:id="1" w:name="_heading=h.ca0m63jnz4f" w:colFirst="0" w:colLast="0"/>
      <w:bookmarkEnd w:id="1"/>
      <w:r>
        <w:rPr>
          <w:rFonts w:ascii="Times New Roman" w:eastAsia="Times New Roman" w:hAnsi="Times New Roman" w:cs="Times New Roman"/>
          <w:b/>
          <w:sz w:val="24"/>
          <w:szCs w:val="24"/>
        </w:rPr>
        <w:t xml:space="preserve">к ПОП-П по специальности </w:t>
      </w:r>
      <w:r>
        <w:rPr>
          <w:rFonts w:ascii="Times New Roman" w:eastAsia="Times New Roman" w:hAnsi="Times New Roman" w:cs="Times New Roman"/>
          <w:b/>
          <w:sz w:val="24"/>
          <w:szCs w:val="24"/>
        </w:rPr>
        <w:br/>
        <w:t xml:space="preserve">08.02.09 Монтаж, наладка и эксплуатация электрооборудования </w:t>
      </w:r>
      <w:r>
        <w:rPr>
          <w:rFonts w:ascii="Times New Roman" w:eastAsia="Times New Roman" w:hAnsi="Times New Roman" w:cs="Times New Roman"/>
          <w:b/>
          <w:sz w:val="24"/>
          <w:szCs w:val="24"/>
        </w:rPr>
        <w:br/>
        <w:t>промышленных и гражданских зданий</w:t>
      </w:r>
    </w:p>
    <w:p w14:paraId="00000005" w14:textId="77777777" w:rsidR="009344C7" w:rsidRDefault="009344C7">
      <w:pPr>
        <w:keepNext/>
        <w:jc w:val="right"/>
        <w:rPr>
          <w:rFonts w:ascii="Times New Roman" w:eastAsia="Times New Roman" w:hAnsi="Times New Roman" w:cs="Times New Roman"/>
          <w:b/>
          <w:sz w:val="24"/>
          <w:szCs w:val="24"/>
        </w:rPr>
      </w:pPr>
      <w:bookmarkStart w:id="2" w:name="_heading=h.oymd4s5up233" w:colFirst="0" w:colLast="0"/>
      <w:bookmarkEnd w:id="2"/>
    </w:p>
    <w:p w14:paraId="00000006" w14:textId="77777777" w:rsidR="009344C7" w:rsidRDefault="009344C7">
      <w:pPr>
        <w:keepNext/>
        <w:jc w:val="right"/>
        <w:rPr>
          <w:rFonts w:ascii="Times New Roman" w:eastAsia="Times New Roman" w:hAnsi="Times New Roman" w:cs="Times New Roman"/>
          <w:b/>
          <w:sz w:val="24"/>
          <w:szCs w:val="24"/>
        </w:rPr>
      </w:pPr>
    </w:p>
    <w:p w14:paraId="00000007" w14:textId="77777777" w:rsidR="009344C7" w:rsidRDefault="009344C7">
      <w:pPr>
        <w:spacing w:after="384" w:line="265" w:lineRule="auto"/>
        <w:ind w:left="276" w:right="288" w:hanging="10"/>
        <w:jc w:val="right"/>
        <w:rPr>
          <w:rFonts w:ascii="Times New Roman" w:eastAsia="Times New Roman" w:hAnsi="Times New Roman" w:cs="Times New Roman"/>
          <w:color w:val="000000"/>
          <w:sz w:val="24"/>
          <w:szCs w:val="24"/>
        </w:rPr>
      </w:pPr>
    </w:p>
    <w:p w14:paraId="00000008" w14:textId="77777777" w:rsidR="009344C7" w:rsidRDefault="009344C7">
      <w:pPr>
        <w:spacing w:after="384" w:line="265" w:lineRule="auto"/>
        <w:ind w:left="276" w:right="288" w:hanging="10"/>
        <w:jc w:val="right"/>
        <w:rPr>
          <w:rFonts w:ascii="Times New Roman" w:eastAsia="Times New Roman" w:hAnsi="Times New Roman" w:cs="Times New Roman"/>
          <w:color w:val="000000"/>
          <w:sz w:val="24"/>
          <w:szCs w:val="24"/>
        </w:rPr>
      </w:pPr>
    </w:p>
    <w:p w14:paraId="00000009" w14:textId="77777777" w:rsidR="009344C7" w:rsidRDefault="009344C7">
      <w:pPr>
        <w:spacing w:after="384" w:line="265" w:lineRule="auto"/>
        <w:ind w:left="276" w:right="288" w:hanging="10"/>
        <w:jc w:val="right"/>
        <w:rPr>
          <w:rFonts w:ascii="Times New Roman" w:eastAsia="Times New Roman" w:hAnsi="Times New Roman" w:cs="Times New Roman"/>
          <w:color w:val="000000"/>
          <w:sz w:val="24"/>
          <w:szCs w:val="24"/>
        </w:rPr>
      </w:pPr>
    </w:p>
    <w:p w14:paraId="0000000A" w14:textId="77777777" w:rsidR="009344C7" w:rsidRDefault="009344C7">
      <w:pPr>
        <w:spacing w:after="384" w:line="265" w:lineRule="auto"/>
        <w:ind w:left="276" w:right="288" w:hanging="10"/>
        <w:jc w:val="right"/>
        <w:rPr>
          <w:rFonts w:ascii="Times New Roman" w:eastAsia="Times New Roman" w:hAnsi="Times New Roman" w:cs="Times New Roman"/>
          <w:color w:val="000000"/>
          <w:sz w:val="24"/>
          <w:szCs w:val="24"/>
        </w:rPr>
      </w:pPr>
    </w:p>
    <w:p w14:paraId="0000000B" w14:textId="77777777" w:rsidR="009344C7" w:rsidRDefault="00740428">
      <w:pPr>
        <w:spacing w:after="5" w:line="265" w:lineRule="auto"/>
        <w:ind w:left="154" w:right="173"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ПРИМЕРНАЯ РАБОЧАЯ ПРОГРАММА ВОСПИТАНИЯ</w:t>
      </w:r>
      <w:r>
        <w:rPr>
          <w:rFonts w:ascii="Times New Roman" w:eastAsia="Times New Roman" w:hAnsi="Times New Roman" w:cs="Times New Roman"/>
          <w:b/>
          <w:color w:val="000000"/>
          <w:sz w:val="24"/>
          <w:szCs w:val="24"/>
        </w:rPr>
        <w:br/>
      </w:r>
    </w:p>
    <w:p w14:paraId="0000000D" w14:textId="6C95B79E" w:rsidR="009344C7" w:rsidRPr="00740428" w:rsidRDefault="00740428">
      <w:pPr>
        <w:pBdr>
          <w:top w:val="nil"/>
          <w:left w:val="nil"/>
          <w:bottom w:val="nil"/>
          <w:right w:val="nil"/>
          <w:between w:val="nil"/>
        </w:pBdr>
        <w:spacing w:after="5" w:line="265" w:lineRule="auto"/>
        <w:ind w:left="154" w:right="173" w:hanging="10"/>
        <w:jc w:val="center"/>
        <w:rPr>
          <w:rFonts w:ascii="Times New Roman" w:eastAsia="Times New Roman" w:hAnsi="Times New Roman" w:cs="Times New Roman"/>
          <w:sz w:val="24"/>
          <w:szCs w:val="24"/>
        </w:rPr>
      </w:pPr>
      <w:r w:rsidRPr="00740428">
        <w:rPr>
          <w:rFonts w:ascii="Times New Roman" w:eastAsia="Times New Roman" w:hAnsi="Times New Roman" w:cs="Times New Roman"/>
          <w:sz w:val="24"/>
          <w:szCs w:val="24"/>
        </w:rPr>
        <w:t xml:space="preserve">Примерная рабочая программа воспитания разрабатывается </w:t>
      </w:r>
      <w:r w:rsidRPr="00740428">
        <w:rPr>
          <w:rFonts w:ascii="Times New Roman" w:eastAsia="Times New Roman" w:hAnsi="Times New Roman" w:cs="Times New Roman"/>
          <w:sz w:val="24"/>
          <w:szCs w:val="24"/>
        </w:rPr>
        <w:br/>
        <w:t>на основе примерной программы воспитания по УГПС 08.00.00 Техника и технологии строительства</w:t>
      </w:r>
      <w:r w:rsidR="00B9364A" w:rsidRPr="00740428">
        <w:rPr>
          <w:rFonts w:ascii="Times New Roman" w:eastAsia="Times New Roman" w:hAnsi="Times New Roman" w:cs="Times New Roman"/>
          <w:sz w:val="24"/>
          <w:szCs w:val="24"/>
        </w:rPr>
        <w:t>,</w:t>
      </w:r>
      <w:r w:rsidRPr="00740428">
        <w:rPr>
          <w:rFonts w:ascii="Times New Roman" w:eastAsia="Times New Roman" w:hAnsi="Times New Roman" w:cs="Times New Roman"/>
          <w:sz w:val="24"/>
          <w:szCs w:val="24"/>
        </w:rPr>
        <w:t xml:space="preserve"> одобренной ФУМО Протоколом от 16.08.2023 № 11 и размещенной в реестре </w:t>
      </w:r>
      <w:r w:rsidR="00B9364A" w:rsidRPr="00740428">
        <w:rPr>
          <w:rFonts w:ascii="Times New Roman" w:eastAsia="Times New Roman" w:hAnsi="Times New Roman" w:cs="Times New Roman"/>
          <w:sz w:val="24"/>
          <w:szCs w:val="24"/>
        </w:rPr>
        <w:br/>
      </w:r>
      <w:r w:rsidRPr="00740428">
        <w:rPr>
          <w:rFonts w:ascii="Times New Roman" w:eastAsia="Times New Roman" w:hAnsi="Times New Roman" w:cs="Times New Roman"/>
          <w:sz w:val="24"/>
          <w:szCs w:val="24"/>
        </w:rPr>
        <w:t xml:space="preserve">по ссылке: </w:t>
      </w:r>
      <w:hyperlink r:id="rId7">
        <w:r w:rsidRPr="00740428">
          <w:rPr>
            <w:rFonts w:ascii="Times New Roman" w:eastAsia="Times New Roman" w:hAnsi="Times New Roman" w:cs="Times New Roman"/>
            <w:color w:val="0000FF"/>
            <w:sz w:val="24"/>
            <w:szCs w:val="24"/>
            <w:u w:val="single"/>
          </w:rPr>
          <w:t>https://reestrspo.firpo.ru/usefulResource/8</w:t>
        </w:r>
      </w:hyperlink>
    </w:p>
    <w:p w14:paraId="0000000E" w14:textId="77777777" w:rsidR="009344C7" w:rsidRPr="00740428" w:rsidRDefault="009344C7">
      <w:pPr>
        <w:spacing w:after="5" w:line="265" w:lineRule="auto"/>
        <w:ind w:left="154" w:right="173" w:hanging="10"/>
        <w:jc w:val="center"/>
        <w:rPr>
          <w:rFonts w:ascii="Times New Roman" w:eastAsia="Times New Roman" w:hAnsi="Times New Roman" w:cs="Times New Roman"/>
          <w:sz w:val="24"/>
          <w:szCs w:val="24"/>
        </w:rPr>
      </w:pPr>
    </w:p>
    <w:p w14:paraId="0000000F" w14:textId="77777777" w:rsidR="009344C7" w:rsidRDefault="009344C7">
      <w:pPr>
        <w:spacing w:after="5" w:line="265" w:lineRule="auto"/>
        <w:ind w:left="154" w:right="173" w:hanging="10"/>
        <w:jc w:val="center"/>
        <w:rPr>
          <w:rFonts w:ascii="Times New Roman" w:eastAsia="Times New Roman" w:hAnsi="Times New Roman" w:cs="Times New Roman"/>
          <w:b/>
          <w:i/>
          <w:color w:val="FF0000"/>
          <w:sz w:val="24"/>
          <w:szCs w:val="24"/>
        </w:rPr>
      </w:pPr>
    </w:p>
    <w:p w14:paraId="00000010"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1"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2"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3"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4"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5"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6"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7"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8"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9"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A"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B"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C"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D" w14:textId="77777777" w:rsidR="009344C7" w:rsidRDefault="009344C7">
      <w:pPr>
        <w:spacing w:after="5" w:line="265" w:lineRule="auto"/>
        <w:ind w:left="154" w:right="173" w:hanging="10"/>
        <w:jc w:val="center"/>
        <w:rPr>
          <w:rFonts w:ascii="Times New Roman" w:eastAsia="Times New Roman" w:hAnsi="Times New Roman" w:cs="Times New Roman"/>
          <w:b/>
          <w:color w:val="000000"/>
          <w:sz w:val="24"/>
          <w:szCs w:val="24"/>
        </w:rPr>
      </w:pPr>
    </w:p>
    <w:p w14:paraId="0000001E" w14:textId="77777777" w:rsidR="009344C7" w:rsidRDefault="009344C7">
      <w:pPr>
        <w:spacing w:after="5" w:line="265" w:lineRule="auto"/>
        <w:ind w:left="154" w:right="173" w:hanging="10"/>
        <w:jc w:val="center"/>
        <w:rPr>
          <w:rFonts w:ascii="Times New Roman" w:eastAsia="Times New Roman" w:hAnsi="Times New Roman" w:cs="Times New Roman"/>
          <w:b/>
          <w:sz w:val="24"/>
          <w:szCs w:val="24"/>
        </w:rPr>
      </w:pPr>
    </w:p>
    <w:p w14:paraId="0000001F" w14:textId="46B20C5A" w:rsidR="009344C7" w:rsidRDefault="009344C7">
      <w:pPr>
        <w:spacing w:after="5" w:line="265" w:lineRule="auto"/>
        <w:ind w:left="154" w:right="173" w:hanging="10"/>
        <w:jc w:val="center"/>
        <w:rPr>
          <w:rFonts w:ascii="Times New Roman" w:eastAsia="Times New Roman" w:hAnsi="Times New Roman" w:cs="Times New Roman"/>
          <w:b/>
          <w:sz w:val="24"/>
          <w:szCs w:val="24"/>
        </w:rPr>
      </w:pPr>
    </w:p>
    <w:p w14:paraId="3790BE86" w14:textId="46E9EEC0" w:rsidR="00B9364A" w:rsidRDefault="00B9364A">
      <w:pPr>
        <w:spacing w:after="5" w:line="265" w:lineRule="auto"/>
        <w:ind w:left="154" w:right="173" w:hanging="10"/>
        <w:jc w:val="center"/>
        <w:rPr>
          <w:rFonts w:ascii="Times New Roman" w:eastAsia="Times New Roman" w:hAnsi="Times New Roman" w:cs="Times New Roman"/>
          <w:b/>
          <w:sz w:val="24"/>
          <w:szCs w:val="24"/>
        </w:rPr>
      </w:pPr>
    </w:p>
    <w:p w14:paraId="17790DF3" w14:textId="77777777" w:rsidR="00B9364A" w:rsidRDefault="00B9364A">
      <w:pPr>
        <w:spacing w:after="5" w:line="265" w:lineRule="auto"/>
        <w:ind w:left="154" w:right="173" w:hanging="10"/>
        <w:jc w:val="center"/>
        <w:rPr>
          <w:rFonts w:ascii="Times New Roman" w:eastAsia="Times New Roman" w:hAnsi="Times New Roman" w:cs="Times New Roman"/>
          <w:b/>
          <w:sz w:val="24"/>
          <w:szCs w:val="24"/>
        </w:rPr>
      </w:pPr>
    </w:p>
    <w:p w14:paraId="00000020" w14:textId="77777777" w:rsidR="009344C7" w:rsidRDefault="009344C7">
      <w:pPr>
        <w:spacing w:after="56" w:line="265" w:lineRule="auto"/>
        <w:ind w:right="302"/>
        <w:rPr>
          <w:rFonts w:ascii="Times New Roman" w:eastAsia="Times New Roman" w:hAnsi="Times New Roman" w:cs="Times New Roman"/>
          <w:color w:val="000000"/>
          <w:sz w:val="24"/>
          <w:szCs w:val="24"/>
        </w:rPr>
      </w:pPr>
    </w:p>
    <w:p w14:paraId="00000021" w14:textId="0FA39F05" w:rsidR="009344C7" w:rsidRDefault="00740428">
      <w:pPr>
        <w:spacing w:after="56" w:line="265" w:lineRule="auto"/>
        <w:ind w:left="276" w:right="302" w:hanging="1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202</w:t>
      </w:r>
      <w:r w:rsidR="00641924">
        <w:rPr>
          <w:rFonts w:ascii="Times New Roman" w:eastAsia="Times New Roman" w:hAnsi="Times New Roman" w:cs="Times New Roman"/>
          <w:b/>
          <w:color w:val="000000"/>
          <w:sz w:val="24"/>
          <w:szCs w:val="24"/>
        </w:rPr>
        <w:t>5</w:t>
      </w:r>
      <w:r>
        <w:rPr>
          <w:rFonts w:ascii="Times New Roman" w:eastAsia="Times New Roman" w:hAnsi="Times New Roman" w:cs="Times New Roman"/>
          <w:b/>
          <w:color w:val="000000"/>
          <w:sz w:val="24"/>
          <w:szCs w:val="24"/>
        </w:rPr>
        <w:t xml:space="preserve"> г.</w:t>
      </w:r>
    </w:p>
    <w:sectPr w:rsidR="009344C7">
      <w:headerReference w:type="default" r:id="rId8"/>
      <w:footerReference w:type="even" r:id="rId9"/>
      <w:footerReference w:type="default" r:id="rId10"/>
      <w:pgSz w:w="11906" w:h="16838"/>
      <w:pgMar w:top="1134" w:right="56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AFCE8" w14:textId="77777777" w:rsidR="00173CBE" w:rsidRDefault="00740428">
      <w:pPr>
        <w:spacing w:after="0" w:line="240" w:lineRule="auto"/>
      </w:pPr>
      <w:r>
        <w:separator/>
      </w:r>
    </w:p>
  </w:endnote>
  <w:endnote w:type="continuationSeparator" w:id="0">
    <w:p w14:paraId="60878981" w14:textId="77777777" w:rsidR="00173CBE" w:rsidRDefault="00740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5" w14:textId="77777777" w:rsidR="009344C7" w:rsidRDefault="00740428">
    <w:pPr>
      <w:pBdr>
        <w:top w:val="nil"/>
        <w:left w:val="nil"/>
        <w:bottom w:val="nil"/>
        <w:right w:val="nil"/>
        <w:between w:val="nil"/>
      </w:pBdr>
      <w:tabs>
        <w:tab w:val="center" w:pos="4677"/>
        <w:tab w:val="right" w:pos="9355"/>
      </w:tabs>
      <w:spacing w:before="120"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sidR="00641924">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00000026" w14:textId="77777777" w:rsidR="009344C7" w:rsidRDefault="009344C7">
    <w:pPr>
      <w:pBdr>
        <w:top w:val="nil"/>
        <w:left w:val="nil"/>
        <w:bottom w:val="nil"/>
        <w:right w:val="nil"/>
        <w:between w:val="nil"/>
      </w:pBdr>
      <w:tabs>
        <w:tab w:val="center" w:pos="4677"/>
        <w:tab w:val="right" w:pos="9355"/>
      </w:tabs>
      <w:spacing w:before="120" w:after="120" w:line="240" w:lineRule="auto"/>
      <w:ind w:right="360"/>
      <w:rPr>
        <w:rFonts w:ascii="Times New Roman" w:eastAsia="Times New Roman" w:hAnsi="Times New Roman" w:cs="Times New Roman"/>
        <w:color w:val="000000"/>
        <w:sz w:val="24"/>
        <w:szCs w:val="24"/>
      </w:rPr>
    </w:pPr>
  </w:p>
  <w:p w14:paraId="00000027" w14:textId="77777777" w:rsidR="009344C7" w:rsidRDefault="009344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4" w14:textId="77777777" w:rsidR="009344C7" w:rsidRDefault="009344C7">
    <w:pPr>
      <w:pBdr>
        <w:top w:val="nil"/>
        <w:left w:val="nil"/>
        <w:bottom w:val="nil"/>
        <w:right w:val="nil"/>
        <w:between w:val="nil"/>
      </w:pBdr>
      <w:tabs>
        <w:tab w:val="center" w:pos="4677"/>
        <w:tab w:val="right" w:pos="9355"/>
      </w:tabs>
      <w:spacing w:before="120" w:after="120" w:line="240" w:lineRule="auto"/>
      <w:jc w:val="right"/>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7D0BA" w14:textId="77777777" w:rsidR="00173CBE" w:rsidRDefault="00740428">
      <w:pPr>
        <w:spacing w:after="0" w:line="240" w:lineRule="auto"/>
      </w:pPr>
      <w:r>
        <w:separator/>
      </w:r>
    </w:p>
  </w:footnote>
  <w:footnote w:type="continuationSeparator" w:id="0">
    <w:p w14:paraId="03A2392E" w14:textId="77777777" w:rsidR="00173CBE" w:rsidRDefault="00740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63D741F6" w:rsidR="009344C7" w:rsidRDefault="00740428">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B9364A">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00000023" w14:textId="77777777" w:rsidR="009344C7" w:rsidRDefault="009344C7">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4C7"/>
    <w:rsid w:val="00173CBE"/>
    <w:rsid w:val="00641924"/>
    <w:rsid w:val="00740428"/>
    <w:rsid w:val="009344C7"/>
    <w:rsid w:val="00B93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9122"/>
  <w15:docId w15:val="{157606B4-1595-4696-B06D-AA0940D46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B37"/>
  </w:style>
  <w:style w:type="paragraph" w:styleId="1">
    <w:name w:val="heading 1"/>
    <w:basedOn w:val="a"/>
    <w:next w:val="a"/>
    <w:link w:val="10"/>
    <w:uiPriority w:val="9"/>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
    <w:semiHidden/>
    <w:unhideWhenUsed/>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semiHidden/>
    <w:unhideWhenUsed/>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semiHidden/>
    <w:unhideWhenUsed/>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4">
    <w:name w:val="Body Text"/>
    <w:basedOn w:val="a"/>
    <w:link w:val="a5"/>
    <w:rsid w:val="0018331B"/>
    <w:pPr>
      <w:spacing w:after="0" w:line="240" w:lineRule="auto"/>
    </w:pPr>
    <w:rPr>
      <w:rFonts w:ascii="Times New Roman" w:hAnsi="Times New Roman"/>
      <w:sz w:val="24"/>
      <w:szCs w:val="24"/>
      <w:lang w:val="x-none" w:eastAsia="x-none"/>
    </w:rPr>
  </w:style>
  <w:style w:type="character" w:customStyle="1" w:styleId="a5">
    <w:name w:val="Основной текст Знак"/>
    <w:link w:val="a4"/>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
    <w:link w:val="a7"/>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18331B"/>
    <w:rPr>
      <w:rFonts w:ascii="Times New Roman" w:hAnsi="Times New Roman" w:cs="Times New Roman"/>
      <w:sz w:val="24"/>
      <w:szCs w:val="24"/>
    </w:rPr>
  </w:style>
  <w:style w:type="character" w:styleId="a8">
    <w:name w:val="page number"/>
    <w:rsid w:val="0018331B"/>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qFormat/>
    <w:rsid w:val="0018331B"/>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c"/>
    <w:uiPriority w:val="99"/>
    <w:rsid w:val="0018331B"/>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eastAsia="x-none"/>
    </w:rPr>
  </w:style>
  <w:style w:type="character" w:styleId="ad">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b/>
      <w:bCs/>
      <w:sz w:val="20"/>
      <w:szCs w:val="20"/>
    </w:rPr>
  </w:style>
  <w:style w:type="paragraph" w:styleId="24">
    <w:name w:val="toc 2"/>
    <w:basedOn w:val="a"/>
    <w:next w:val="a"/>
    <w:autoRedefine/>
    <w:uiPriority w:val="39"/>
    <w:rsid w:val="0018331B"/>
    <w:pPr>
      <w:spacing w:before="120" w:after="0" w:line="240" w:lineRule="auto"/>
      <w:ind w:left="240"/>
    </w:pPr>
    <w:rPr>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
    <w:name w:val="List Paragraph"/>
    <w:aliases w:val="Содержание. 2 уровень"/>
    <w:basedOn w:val="a"/>
    <w:link w:val="af0"/>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1">
    <w:name w:val="Emphasis"/>
    <w:qFormat/>
    <w:rsid w:val="0018331B"/>
    <w:rPr>
      <w:rFonts w:cs="Times New Roman"/>
      <w:i/>
    </w:rPr>
  </w:style>
  <w:style w:type="paragraph" w:styleId="af2">
    <w:name w:val="Balloon Text"/>
    <w:basedOn w:val="a"/>
    <w:link w:val="af3"/>
    <w:uiPriority w:val="99"/>
    <w:rsid w:val="0018331B"/>
    <w:pPr>
      <w:spacing w:after="0" w:line="240" w:lineRule="auto"/>
    </w:pPr>
    <w:rPr>
      <w:rFonts w:ascii="Segoe UI" w:hAnsi="Segoe UI"/>
      <w:sz w:val="18"/>
      <w:szCs w:val="18"/>
      <w:lang w:val="x-none" w:eastAsia="x-none"/>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4">
    <w:name w:val="header"/>
    <w:basedOn w:val="a"/>
    <w:link w:val="af5"/>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
    <w:link w:val="af7"/>
    <w:uiPriority w:val="99"/>
    <w:unhideWhenUsed/>
    <w:rsid w:val="0018331B"/>
    <w:pPr>
      <w:spacing w:after="0" w:line="240" w:lineRule="auto"/>
    </w:pPr>
    <w:rPr>
      <w:sz w:val="20"/>
      <w:szCs w:val="20"/>
      <w:lang w:val="x-none" w:eastAsia="x-none"/>
    </w:rPr>
  </w:style>
  <w:style w:type="character" w:customStyle="1" w:styleId="af7">
    <w:name w:val="Текст примечания Знак"/>
    <w:link w:val="af6"/>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rFonts w:ascii="Times New Roman" w:hAnsi="Times New Roman"/>
      <w:b/>
      <w:bCs/>
    </w:rPr>
  </w:style>
  <w:style w:type="character" w:customStyle="1" w:styleId="af9">
    <w:name w:val="Тема примечания Знак"/>
    <w:link w:val="af8"/>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18331B"/>
  </w:style>
  <w:style w:type="paragraph" w:customStyle="1" w:styleId="aff">
    <w:name w:val="Внимание: недобросовестность!"/>
    <w:basedOn w:val="afd"/>
    <w:next w:val="a"/>
    <w:uiPriority w:val="99"/>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18331B"/>
    <w:rPr>
      <w:b/>
      <w:bCs/>
      <w:color w:val="0058A9"/>
      <w:shd w:val="clear" w:color="auto" w:fill="ECE9D8"/>
    </w:rPr>
  </w:style>
  <w:style w:type="paragraph" w:customStyle="1" w:styleId="aff4">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18331B"/>
    <w:pPr>
      <w:spacing w:after="0"/>
      <w:jc w:val="left"/>
    </w:pPr>
  </w:style>
  <w:style w:type="paragraph" w:customStyle="1" w:styleId="affc">
    <w:name w:val="Интерактивный заголовок"/>
    <w:basedOn w:val="15"/>
    <w:next w:val="a"/>
    <w:uiPriority w:val="99"/>
    <w:rsid w:val="0018331B"/>
    <w:rPr>
      <w:u w:val="single"/>
    </w:rPr>
  </w:style>
  <w:style w:type="paragraph" w:customStyle="1" w:styleId="affd">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18331B"/>
    <w:pPr>
      <w:spacing w:before="180"/>
      <w:ind w:left="360" w:right="360" w:firstLine="0"/>
    </w:pPr>
    <w:rPr>
      <w:shd w:val="clear" w:color="auto" w:fill="EAEFED"/>
    </w:rPr>
  </w:style>
  <w:style w:type="paragraph" w:customStyle="1" w:styleId="afff">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18331B"/>
    <w:rPr>
      <w:i/>
      <w:iCs/>
    </w:rPr>
  </w:style>
  <w:style w:type="paragraph" w:customStyle="1" w:styleId="afff2">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18331B"/>
    <w:rPr>
      <w:sz w:val="14"/>
      <w:szCs w:val="14"/>
    </w:rPr>
  </w:style>
  <w:style w:type="paragraph" w:customStyle="1" w:styleId="afff4">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18331B"/>
    <w:rPr>
      <w:sz w:val="14"/>
      <w:szCs w:val="14"/>
    </w:rPr>
  </w:style>
  <w:style w:type="paragraph" w:customStyle="1" w:styleId="afff6">
    <w:name w:val="Комментарий пользователя"/>
    <w:basedOn w:val="afff0"/>
    <w:next w:val="a"/>
    <w:uiPriority w:val="99"/>
    <w:rsid w:val="0018331B"/>
    <w:pPr>
      <w:jc w:val="left"/>
    </w:pPr>
    <w:rPr>
      <w:shd w:val="clear" w:color="auto" w:fill="FFDFE0"/>
    </w:rPr>
  </w:style>
  <w:style w:type="paragraph" w:customStyle="1" w:styleId="afff7">
    <w:name w:val="Куда обратиться?"/>
    <w:basedOn w:val="afd"/>
    <w:next w:val="a"/>
    <w:uiPriority w:val="99"/>
    <w:rsid w:val="0018331B"/>
  </w:style>
  <w:style w:type="paragraph" w:customStyle="1" w:styleId="afff8">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
    <w:uiPriority w:val="99"/>
    <w:rsid w:val="0018331B"/>
    <w:pPr>
      <w:ind w:firstLine="118"/>
    </w:pPr>
  </w:style>
  <w:style w:type="paragraph" w:customStyle="1" w:styleId="afffd">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
    <w:uiPriority w:val="99"/>
    <w:rsid w:val="0018331B"/>
    <w:rPr>
      <w:sz w:val="18"/>
      <w:szCs w:val="18"/>
    </w:rPr>
  </w:style>
  <w:style w:type="paragraph" w:customStyle="1" w:styleId="affff2">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3">
    <w:name w:val="Подзаголовок для информации об изменениях"/>
    <w:basedOn w:val="affd"/>
    <w:next w:val="a"/>
    <w:uiPriority w:val="99"/>
    <w:rsid w:val="0018331B"/>
    <w:rPr>
      <w:b/>
      <w:bCs/>
    </w:rPr>
  </w:style>
  <w:style w:type="paragraph" w:customStyle="1" w:styleId="affff4">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18331B"/>
    <w:rPr>
      <w:sz w:val="20"/>
      <w:szCs w:val="20"/>
    </w:rPr>
  </w:style>
  <w:style w:type="paragraph" w:customStyle="1" w:styleId="affff6">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18331B"/>
  </w:style>
  <w:style w:type="paragraph" w:customStyle="1" w:styleId="affff8">
    <w:name w:val="Примечание."/>
    <w:basedOn w:val="afd"/>
    <w:next w:val="a"/>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
    <w:uiPriority w:val="99"/>
    <w:rsid w:val="0018331B"/>
    <w:pPr>
      <w:ind w:firstLine="500"/>
    </w:pPr>
  </w:style>
  <w:style w:type="paragraph" w:customStyle="1" w:styleId="afffff1">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sz w:val="20"/>
      <w:szCs w:val="20"/>
    </w:rPr>
  </w:style>
  <w:style w:type="paragraph" w:styleId="50">
    <w:name w:val="toc 5"/>
    <w:basedOn w:val="a"/>
    <w:next w:val="a"/>
    <w:autoRedefine/>
    <w:rsid w:val="0018331B"/>
    <w:pPr>
      <w:spacing w:after="0" w:line="240" w:lineRule="auto"/>
      <w:ind w:left="960"/>
    </w:pPr>
    <w:rPr>
      <w:sz w:val="20"/>
      <w:szCs w:val="20"/>
    </w:rPr>
  </w:style>
  <w:style w:type="paragraph" w:styleId="60">
    <w:name w:val="toc 6"/>
    <w:basedOn w:val="a"/>
    <w:next w:val="a"/>
    <w:autoRedefine/>
    <w:rsid w:val="0018331B"/>
    <w:pPr>
      <w:spacing w:after="0" w:line="240" w:lineRule="auto"/>
      <w:ind w:left="1200"/>
    </w:pPr>
    <w:rPr>
      <w:sz w:val="20"/>
      <w:szCs w:val="20"/>
    </w:rPr>
  </w:style>
  <w:style w:type="paragraph" w:styleId="7">
    <w:name w:val="toc 7"/>
    <w:basedOn w:val="a"/>
    <w:next w:val="a"/>
    <w:autoRedefine/>
    <w:rsid w:val="0018331B"/>
    <w:pPr>
      <w:spacing w:after="0" w:line="240" w:lineRule="auto"/>
      <w:ind w:left="1440"/>
    </w:pPr>
    <w:rPr>
      <w:sz w:val="20"/>
      <w:szCs w:val="20"/>
    </w:rPr>
  </w:style>
  <w:style w:type="paragraph" w:styleId="8">
    <w:name w:val="toc 8"/>
    <w:basedOn w:val="a"/>
    <w:next w:val="a"/>
    <w:autoRedefine/>
    <w:rsid w:val="0018331B"/>
    <w:pPr>
      <w:spacing w:after="0" w:line="240" w:lineRule="auto"/>
      <w:ind w:left="1680"/>
    </w:pPr>
    <w:rPr>
      <w:sz w:val="20"/>
      <w:szCs w:val="20"/>
    </w:rPr>
  </w:style>
  <w:style w:type="paragraph" w:styleId="9">
    <w:name w:val="toc 9"/>
    <w:basedOn w:val="a"/>
    <w:next w:val="a"/>
    <w:autoRedefine/>
    <w:rsid w:val="0018331B"/>
    <w:pPr>
      <w:spacing w:after="0" w:line="240" w:lineRule="auto"/>
      <w:ind w:left="1920"/>
    </w:pPr>
    <w:rPr>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345B6C"/>
    <w:pPr>
      <w:spacing w:after="0" w:line="240" w:lineRule="auto"/>
    </w:pPr>
    <w:rPr>
      <w:sz w:val="20"/>
      <w:szCs w:val="20"/>
      <w:lang w:val="x-none" w:eastAsia="x-none"/>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customStyle="1" w:styleId="af0">
    <w:name w:val="Абзац списка Знак"/>
    <w:aliases w:val="Содержание. 2 уровень Знак"/>
    <w:link w:val="af"/>
    <w:uiPriority w:val="34"/>
    <w:qFormat/>
    <w:locked/>
    <w:rsid w:val="00EC4581"/>
    <w:rPr>
      <w:rFonts w:ascii="Times New Roman" w:hAnsi="Times New Roman"/>
      <w:sz w:val="24"/>
      <w:szCs w:val="24"/>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8E2F83"/>
    <w:rPr>
      <w:rFonts w:ascii="Times New Roman" w:hAnsi="Times New Roman"/>
      <w:sz w:val="24"/>
      <w:szCs w:val="24"/>
      <w:lang w:val="en-US" w:eastAsia="nl-NL"/>
    </w:rPr>
  </w:style>
  <w:style w:type="character" w:styleId="afffffb">
    <w:name w:val="Strong"/>
    <w:uiPriority w:val="22"/>
    <w:qFormat/>
    <w:rsid w:val="008E2F83"/>
    <w:rPr>
      <w:b/>
      <w:bCs/>
    </w:rPr>
  </w:style>
  <w:style w:type="table" w:customStyle="1" w:styleId="TableNormal5">
    <w:name w:val="Table Normal"/>
    <w:uiPriority w:val="2"/>
    <w:semiHidden/>
    <w:unhideWhenUsed/>
    <w:qFormat/>
    <w:rsid w:val="008E2F83"/>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8E2F83"/>
    <w:rPr>
      <w:color w:val="0000FF"/>
      <w:u w:val="single"/>
    </w:rPr>
  </w:style>
  <w:style w:type="paragraph" w:customStyle="1" w:styleId="11">
    <w:name w:val="Знак сноски1"/>
    <w:link w:val="ad"/>
    <w:rsid w:val="00FB6B37"/>
    <w:rPr>
      <w:vertAlign w:val="superscript"/>
    </w:rPr>
  </w:style>
  <w:style w:type="paragraph" w:styleId="afffffd">
    <w:name w:val="No Spacing"/>
    <w:uiPriority w:val="1"/>
    <w:qFormat/>
    <w:rsid w:val="00C63758"/>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lang w:val="en-US" w:eastAsia="en-US"/>
    </w:rPr>
    <w:tblPr>
      <w:tblCellMar>
        <w:top w:w="0" w:type="dxa"/>
        <w:left w:w="0" w:type="dxa"/>
        <w:bottom w:w="0" w:type="dxa"/>
        <w:right w:w="0" w:type="dxa"/>
      </w:tblCellMar>
    </w:tblPr>
  </w:style>
  <w:style w:type="paragraph" w:styleId="afffffe">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7"/>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uiPriority w:val="2"/>
    <w:semiHidden/>
    <w:unhideWhenUsed/>
    <w:qFormat/>
    <w:rsid w:val="00EF062D"/>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affffff">
    <w:name w:val="Subtitle"/>
    <w:basedOn w:val="a"/>
    <w:next w:val="a"/>
    <w:link w:val="affffff0"/>
    <w:uiPriority w:val="11"/>
    <w:qFormat/>
    <w:pPr>
      <w:pBdr>
        <w:top w:val="nil"/>
        <w:left w:val="nil"/>
        <w:bottom w:val="nil"/>
        <w:right w:val="nil"/>
        <w:between w:val="nil"/>
      </w:pBdr>
      <w:spacing w:after="120"/>
      <w:ind w:firstLine="709"/>
      <w:jc w:val="both"/>
    </w:pPr>
    <w:rPr>
      <w:rFonts w:ascii="Times New Roman" w:eastAsia="Times New Roman" w:hAnsi="Times New Roman" w:cs="Times New Roman"/>
      <w:b/>
      <w:color w:val="000000"/>
      <w:sz w:val="24"/>
      <w:szCs w:val="24"/>
    </w:rPr>
  </w:style>
  <w:style w:type="character" w:customStyle="1" w:styleId="affffff0">
    <w:name w:val="Подзаголовок Знак"/>
    <w:basedOn w:val="a0"/>
    <w:link w:val="affffff"/>
    <w:uiPriority w:val="11"/>
    <w:rsid w:val="006C742D"/>
    <w:rPr>
      <w:rFonts w:ascii="Times New Roman" w:eastAsiaTheme="majorEastAsia" w:hAnsi="Times New Roman"/>
      <w:b/>
      <w:iCs/>
      <w:sz w:val="24"/>
      <w:szCs w:val="24"/>
    </w:rPr>
  </w:style>
  <w:style w:type="table" w:customStyle="1" w:styleId="affffff1">
    <w:basedOn w:val="TableNormal5"/>
    <w:tblPr>
      <w:tblStyleRowBandSize w:val="1"/>
      <w:tblStyleColBandSize w:val="1"/>
      <w:tblCellMar>
        <w:left w:w="115" w:type="dxa"/>
        <w:right w:w="115" w:type="dxa"/>
      </w:tblCellMar>
    </w:tblPr>
  </w:style>
  <w:style w:type="table" w:customStyle="1" w:styleId="affffff2">
    <w:basedOn w:val="TableNormal5"/>
    <w:tblPr>
      <w:tblStyleRowBandSize w:val="1"/>
      <w:tblStyleColBandSize w:val="1"/>
      <w:tblCellMar>
        <w:left w:w="115" w:type="dxa"/>
        <w:right w:w="115" w:type="dxa"/>
      </w:tblCellMar>
    </w:tblPr>
  </w:style>
  <w:style w:type="table" w:customStyle="1" w:styleId="affffff3">
    <w:basedOn w:val="TableNormal5"/>
    <w:tblPr>
      <w:tblStyleRowBandSize w:val="1"/>
      <w:tblStyleColBandSize w:val="1"/>
      <w:tblCellMar>
        <w:left w:w="115" w:type="dxa"/>
        <w:right w:w="115" w:type="dxa"/>
      </w:tblCellMar>
    </w:tblPr>
  </w:style>
  <w:style w:type="table" w:customStyle="1" w:styleId="affffff4">
    <w:basedOn w:val="TableNormal5"/>
    <w:tblPr>
      <w:tblStyleRowBandSize w:val="1"/>
      <w:tblStyleColBandSize w:val="1"/>
      <w:tblCellMar>
        <w:left w:w="115" w:type="dxa"/>
        <w:right w:w="115" w:type="dxa"/>
      </w:tblCellMar>
    </w:tblPr>
  </w:style>
  <w:style w:type="table" w:customStyle="1" w:styleId="affffff5">
    <w:basedOn w:val="TableNormal5"/>
    <w:tblPr>
      <w:tblStyleRowBandSize w:val="1"/>
      <w:tblStyleColBandSize w:val="1"/>
      <w:tblCellMar>
        <w:left w:w="115" w:type="dxa"/>
        <w:right w:w="115" w:type="dxa"/>
      </w:tblCellMar>
    </w:tblPr>
  </w:style>
  <w:style w:type="table" w:customStyle="1" w:styleId="affffff6">
    <w:basedOn w:val="TableNormal5"/>
    <w:tblPr>
      <w:tblStyleRowBandSize w:val="1"/>
      <w:tblStyleColBandSize w:val="1"/>
      <w:tblCellMar>
        <w:left w:w="115" w:type="dxa"/>
        <w:right w:w="115" w:type="dxa"/>
      </w:tblCellMar>
    </w:tblPr>
  </w:style>
  <w:style w:type="table" w:customStyle="1" w:styleId="affffff7">
    <w:basedOn w:val="TableNormal5"/>
    <w:tblPr>
      <w:tblStyleRowBandSize w:val="1"/>
      <w:tblStyleColBandSize w:val="1"/>
      <w:tblCellMar>
        <w:left w:w="115" w:type="dxa"/>
        <w:right w:w="115" w:type="dxa"/>
      </w:tblCellMar>
    </w:tblPr>
  </w:style>
  <w:style w:type="table" w:customStyle="1" w:styleId="affffff8">
    <w:basedOn w:val="TableNormal5"/>
    <w:tblPr>
      <w:tblStyleRowBandSize w:val="1"/>
      <w:tblStyleColBandSize w:val="1"/>
      <w:tblCellMar>
        <w:left w:w="115" w:type="dxa"/>
        <w:right w:w="115" w:type="dxa"/>
      </w:tblCellMar>
    </w:tblPr>
  </w:style>
  <w:style w:type="table" w:customStyle="1" w:styleId="affffff9">
    <w:basedOn w:val="TableNormal5"/>
    <w:tblPr>
      <w:tblStyleRowBandSize w:val="1"/>
      <w:tblStyleColBandSize w:val="1"/>
      <w:tblCellMar>
        <w:left w:w="115" w:type="dxa"/>
        <w:right w:w="115" w:type="dxa"/>
      </w:tblCellMar>
    </w:tblPr>
  </w:style>
  <w:style w:type="table" w:customStyle="1" w:styleId="affffffa">
    <w:basedOn w:val="TableNormal5"/>
    <w:tblPr>
      <w:tblStyleRowBandSize w:val="1"/>
      <w:tblStyleColBandSize w:val="1"/>
      <w:tblCellMar>
        <w:left w:w="115" w:type="dxa"/>
        <w:right w:w="115" w:type="dxa"/>
      </w:tblCellMar>
    </w:tblPr>
  </w:style>
  <w:style w:type="table" w:customStyle="1" w:styleId="affffffb">
    <w:basedOn w:val="TableNormal5"/>
    <w:tblPr>
      <w:tblStyleRowBandSize w:val="1"/>
      <w:tblStyleColBandSize w:val="1"/>
      <w:tblCellMar>
        <w:left w:w="115" w:type="dxa"/>
        <w:right w:w="115" w:type="dxa"/>
      </w:tblCellMar>
    </w:tblPr>
  </w:style>
  <w:style w:type="table" w:customStyle="1" w:styleId="affffffc">
    <w:basedOn w:val="TableNormal5"/>
    <w:tblPr>
      <w:tblStyleRowBandSize w:val="1"/>
      <w:tblStyleColBandSize w:val="1"/>
      <w:tblCellMar>
        <w:left w:w="115" w:type="dxa"/>
        <w:right w:w="115" w:type="dxa"/>
      </w:tblCellMar>
    </w:tblPr>
  </w:style>
  <w:style w:type="table" w:customStyle="1" w:styleId="affffffd">
    <w:basedOn w:val="TableNormal5"/>
    <w:tblPr>
      <w:tblStyleRowBandSize w:val="1"/>
      <w:tblStyleColBandSize w:val="1"/>
      <w:tblCellMar>
        <w:left w:w="115" w:type="dxa"/>
        <w:right w:w="115" w:type="dxa"/>
      </w:tblCellMar>
    </w:tblPr>
  </w:style>
  <w:style w:type="table" w:customStyle="1" w:styleId="affffffe">
    <w:basedOn w:val="TableNormal5"/>
    <w:tblPr>
      <w:tblStyleRowBandSize w:val="1"/>
      <w:tblStyleColBandSize w:val="1"/>
      <w:tblCellMar>
        <w:left w:w="115" w:type="dxa"/>
        <w:right w:w="115" w:type="dxa"/>
      </w:tblCellMar>
    </w:tblPr>
  </w:style>
  <w:style w:type="table" w:customStyle="1" w:styleId="afffffff">
    <w:basedOn w:val="TableNormal5"/>
    <w:tblPr>
      <w:tblStyleRowBandSize w:val="1"/>
      <w:tblStyleColBandSize w:val="1"/>
      <w:tblCellMar>
        <w:left w:w="115" w:type="dxa"/>
        <w:right w:w="115" w:type="dxa"/>
      </w:tblCellMar>
    </w:tblPr>
  </w:style>
  <w:style w:type="table" w:customStyle="1" w:styleId="afffffff0">
    <w:basedOn w:val="TableNormal5"/>
    <w:tblPr>
      <w:tblStyleRowBandSize w:val="1"/>
      <w:tblStyleColBandSize w:val="1"/>
      <w:tblCellMar>
        <w:left w:w="115" w:type="dxa"/>
        <w:right w:w="115" w:type="dxa"/>
      </w:tblCellMar>
    </w:tblPr>
  </w:style>
  <w:style w:type="table" w:customStyle="1" w:styleId="afffffff1">
    <w:basedOn w:val="TableNormal5"/>
    <w:tblPr>
      <w:tblStyleRowBandSize w:val="1"/>
      <w:tblStyleColBandSize w:val="1"/>
      <w:tblCellMar>
        <w:left w:w="115" w:type="dxa"/>
        <w:right w:w="115" w:type="dxa"/>
      </w:tblCellMar>
    </w:tblPr>
  </w:style>
  <w:style w:type="table" w:customStyle="1" w:styleId="afffffff2">
    <w:basedOn w:val="TableNormal5"/>
    <w:tblPr>
      <w:tblStyleRowBandSize w:val="1"/>
      <w:tblStyleColBandSize w:val="1"/>
      <w:tblCellMar>
        <w:left w:w="115" w:type="dxa"/>
        <w:right w:w="115" w:type="dxa"/>
      </w:tblCellMar>
    </w:tblPr>
  </w:style>
  <w:style w:type="table" w:customStyle="1" w:styleId="afffffff3">
    <w:basedOn w:val="TableNormal5"/>
    <w:tblPr>
      <w:tblStyleRowBandSize w:val="1"/>
      <w:tblStyleColBandSize w:val="1"/>
      <w:tblCellMar>
        <w:left w:w="115" w:type="dxa"/>
        <w:right w:w="115" w:type="dxa"/>
      </w:tblCellMar>
    </w:tblPr>
  </w:style>
  <w:style w:type="table" w:customStyle="1" w:styleId="afffffff4">
    <w:basedOn w:val="TableNormal5"/>
    <w:tblPr>
      <w:tblStyleRowBandSize w:val="1"/>
      <w:tblStyleColBandSize w:val="1"/>
      <w:tblCellMar>
        <w:left w:w="115" w:type="dxa"/>
        <w:right w:w="115" w:type="dxa"/>
      </w:tblCellMar>
    </w:tblPr>
  </w:style>
  <w:style w:type="table" w:customStyle="1" w:styleId="afffffff5">
    <w:basedOn w:val="TableNormal5"/>
    <w:tblPr>
      <w:tblStyleRowBandSize w:val="1"/>
      <w:tblStyleColBandSize w:val="1"/>
      <w:tblCellMar>
        <w:left w:w="115" w:type="dxa"/>
        <w:right w:w="115" w:type="dxa"/>
      </w:tblCellMar>
    </w:tblPr>
  </w:style>
  <w:style w:type="table" w:customStyle="1" w:styleId="afffffff6">
    <w:basedOn w:val="TableNormal5"/>
    <w:tblPr>
      <w:tblStyleRowBandSize w:val="1"/>
      <w:tblStyleColBandSize w:val="1"/>
      <w:tblCellMar>
        <w:left w:w="115" w:type="dxa"/>
        <w:right w:w="115" w:type="dxa"/>
      </w:tblCellMar>
    </w:tblPr>
  </w:style>
  <w:style w:type="table" w:customStyle="1" w:styleId="afffffff7">
    <w:basedOn w:val="TableNormal5"/>
    <w:tblPr>
      <w:tblStyleRowBandSize w:val="1"/>
      <w:tblStyleColBandSize w:val="1"/>
      <w:tblCellMar>
        <w:left w:w="115" w:type="dxa"/>
        <w:right w:w="115" w:type="dxa"/>
      </w:tblCellMar>
    </w:tblPr>
  </w:style>
  <w:style w:type="table" w:customStyle="1" w:styleId="afffffff8">
    <w:basedOn w:val="TableNormal5"/>
    <w:tblPr>
      <w:tblStyleRowBandSize w:val="1"/>
      <w:tblStyleColBandSize w:val="1"/>
      <w:tblCellMar>
        <w:left w:w="115" w:type="dxa"/>
        <w:right w:w="115" w:type="dxa"/>
      </w:tblCellMar>
    </w:tblPr>
  </w:style>
  <w:style w:type="table" w:customStyle="1" w:styleId="afffffff9">
    <w:basedOn w:val="TableNormal5"/>
    <w:tblPr>
      <w:tblStyleRowBandSize w:val="1"/>
      <w:tblStyleColBandSize w:val="1"/>
      <w:tblCellMar>
        <w:left w:w="115" w:type="dxa"/>
        <w:right w:w="115" w:type="dxa"/>
      </w:tblCellMar>
    </w:tblPr>
  </w:style>
  <w:style w:type="table" w:customStyle="1" w:styleId="afffffffa">
    <w:basedOn w:val="TableNormal5"/>
    <w:tblPr>
      <w:tblStyleRowBandSize w:val="1"/>
      <w:tblStyleColBandSize w:val="1"/>
      <w:tblCellMar>
        <w:left w:w="115" w:type="dxa"/>
        <w:right w:w="115" w:type="dxa"/>
      </w:tblCellMar>
    </w:tblPr>
  </w:style>
  <w:style w:type="table" w:customStyle="1" w:styleId="afffffffb">
    <w:basedOn w:val="TableNormal5"/>
    <w:tblPr>
      <w:tblStyleRowBandSize w:val="1"/>
      <w:tblStyleColBandSize w:val="1"/>
      <w:tblCellMar>
        <w:left w:w="115" w:type="dxa"/>
        <w:right w:w="115" w:type="dxa"/>
      </w:tblCellMar>
    </w:tblPr>
  </w:style>
  <w:style w:type="table" w:customStyle="1" w:styleId="afffffffc">
    <w:basedOn w:val="TableNormal5"/>
    <w:tblPr>
      <w:tblStyleRowBandSize w:val="1"/>
      <w:tblStyleColBandSize w:val="1"/>
      <w:tblCellMar>
        <w:left w:w="115" w:type="dxa"/>
        <w:right w:w="115" w:type="dxa"/>
      </w:tblCellMar>
    </w:tblPr>
  </w:style>
  <w:style w:type="table" w:customStyle="1" w:styleId="afffffffd">
    <w:basedOn w:val="TableNormal5"/>
    <w:tblPr>
      <w:tblStyleRowBandSize w:val="1"/>
      <w:tblStyleColBandSize w:val="1"/>
      <w:tblCellMar>
        <w:left w:w="115" w:type="dxa"/>
        <w:right w:w="115" w:type="dxa"/>
      </w:tblCellMar>
    </w:tblPr>
  </w:style>
  <w:style w:type="table" w:customStyle="1" w:styleId="afffffffe">
    <w:basedOn w:val="TableNormal5"/>
    <w:tblPr>
      <w:tblStyleRowBandSize w:val="1"/>
      <w:tblStyleColBandSize w:val="1"/>
      <w:tblCellMar>
        <w:left w:w="115" w:type="dxa"/>
        <w:right w:w="115" w:type="dxa"/>
      </w:tblCellMar>
    </w:tblPr>
  </w:style>
  <w:style w:type="table" w:customStyle="1" w:styleId="affffffff">
    <w:basedOn w:val="TableNormal5"/>
    <w:tblPr>
      <w:tblStyleRowBandSize w:val="1"/>
      <w:tblStyleColBandSize w:val="1"/>
      <w:tblCellMar>
        <w:left w:w="115" w:type="dxa"/>
        <w:right w:w="115" w:type="dxa"/>
      </w:tblCellMar>
    </w:tblPr>
  </w:style>
  <w:style w:type="table" w:customStyle="1" w:styleId="affffffff0">
    <w:basedOn w:val="TableNormal5"/>
    <w:tblPr>
      <w:tblStyleRowBandSize w:val="1"/>
      <w:tblStyleColBandSize w:val="1"/>
      <w:tblCellMar>
        <w:left w:w="115" w:type="dxa"/>
        <w:right w:w="115" w:type="dxa"/>
      </w:tblCellMar>
    </w:tblPr>
  </w:style>
  <w:style w:type="table" w:customStyle="1" w:styleId="affffffff1">
    <w:basedOn w:val="TableNormal5"/>
    <w:tblPr>
      <w:tblStyleRowBandSize w:val="1"/>
      <w:tblStyleColBandSize w:val="1"/>
      <w:tblCellMar>
        <w:left w:w="115" w:type="dxa"/>
        <w:right w:w="115" w:type="dxa"/>
      </w:tblCellMar>
    </w:tblPr>
  </w:style>
  <w:style w:type="table" w:customStyle="1" w:styleId="affffffff2">
    <w:basedOn w:val="TableNormal5"/>
    <w:tblPr>
      <w:tblStyleRowBandSize w:val="1"/>
      <w:tblStyleColBandSize w:val="1"/>
      <w:tblCellMar>
        <w:left w:w="115" w:type="dxa"/>
        <w:right w:w="115" w:type="dxa"/>
      </w:tblCellMar>
    </w:tblPr>
  </w:style>
  <w:style w:type="table" w:customStyle="1" w:styleId="affffffff3">
    <w:basedOn w:val="TableNormal5"/>
    <w:tblPr>
      <w:tblStyleRowBandSize w:val="1"/>
      <w:tblStyleColBandSize w:val="1"/>
      <w:tblCellMar>
        <w:left w:w="115" w:type="dxa"/>
        <w:right w:w="115" w:type="dxa"/>
      </w:tblCellMar>
    </w:tblPr>
  </w:style>
  <w:style w:type="table" w:customStyle="1" w:styleId="affffffff4">
    <w:basedOn w:val="TableNormal5"/>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eestrspo.firpo.ru/usefulResource/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RG/SB1mt3gZBh/O5EiqPftA2XQ==">CgMxLjAyCGguZ2pkZ3hzMg1oLmNhMG02M2puejRmMg5oLm95bWQ0czV1cDIzMzgAciExS2l1djktbkZ4UmN0R2lMdWo4S2MwNDdZTWFnX3pmd1o=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Ларина Алёна Алексеевна</cp:lastModifiedBy>
  <cp:revision>4</cp:revision>
  <dcterms:created xsi:type="dcterms:W3CDTF">2024-01-16T13:00:00Z</dcterms:created>
  <dcterms:modified xsi:type="dcterms:W3CDTF">2025-06-26T08:53:00Z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1059261908</vt:lpwstr>
  </property>
</Properties>
</file>