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B5" w:rsidRPr="008142A2" w:rsidRDefault="000519B5" w:rsidP="008142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Pr="008142A2" w:rsidRDefault="008142A2" w:rsidP="00814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142A2">
        <w:rPr>
          <w:rFonts w:ascii="Times New Roman" w:hAnsi="Times New Roman" w:cs="Times New Roman"/>
          <w:b/>
          <w:spacing w:val="-2"/>
          <w:sz w:val="24"/>
          <w:szCs w:val="24"/>
        </w:rPr>
        <w:t>Министерство образования Республики Башкортостан</w:t>
      </w:r>
    </w:p>
    <w:p w:rsidR="008142A2" w:rsidRPr="008142A2" w:rsidRDefault="008142A2" w:rsidP="008142A2">
      <w:pPr>
        <w:pStyle w:val="Default"/>
        <w:jc w:val="center"/>
        <w:rPr>
          <w:b/>
          <w:color w:val="auto"/>
        </w:rPr>
      </w:pPr>
      <w:r w:rsidRPr="008142A2">
        <w:rPr>
          <w:b/>
          <w:color w:val="auto"/>
        </w:rPr>
        <w:t xml:space="preserve">Государственное бюджетное профессиональное образовательное учреждение </w:t>
      </w:r>
      <w:proofErr w:type="spellStart"/>
      <w:r w:rsidRPr="008142A2">
        <w:rPr>
          <w:b/>
          <w:color w:val="auto"/>
        </w:rPr>
        <w:t>Бирский</w:t>
      </w:r>
      <w:proofErr w:type="spellEnd"/>
      <w:r w:rsidRPr="008142A2">
        <w:rPr>
          <w:b/>
          <w:color w:val="auto"/>
        </w:rPr>
        <w:t xml:space="preserve"> многопрофильный профессиональный  колледж</w:t>
      </w:r>
    </w:p>
    <w:p w:rsidR="008142A2" w:rsidRPr="008142A2" w:rsidRDefault="008142A2" w:rsidP="008142A2">
      <w:pPr>
        <w:pStyle w:val="Default"/>
        <w:rPr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8142A2" w:rsidRPr="008142A2" w:rsidTr="00C23D37">
        <w:tc>
          <w:tcPr>
            <w:tcW w:w="4928" w:type="dxa"/>
          </w:tcPr>
          <w:p w:rsidR="008142A2" w:rsidRPr="008142A2" w:rsidRDefault="008142A2" w:rsidP="008142A2">
            <w:pPr>
              <w:pStyle w:val="Default"/>
              <w:jc w:val="center"/>
              <w:rPr>
                <w:color w:val="auto"/>
              </w:rPr>
            </w:pPr>
            <w:r w:rsidRPr="008142A2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4643" w:type="dxa"/>
          </w:tcPr>
          <w:p w:rsidR="008142A2" w:rsidRPr="008142A2" w:rsidRDefault="008142A2" w:rsidP="008142A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142A2">
              <w:rPr>
                <w:rFonts w:eastAsia="Times New Roman"/>
                <w:color w:val="auto"/>
                <w:lang w:eastAsia="ru-RU"/>
              </w:rPr>
              <w:t>УТВЕРЖДЕНО</w:t>
            </w:r>
          </w:p>
          <w:p w:rsidR="008142A2" w:rsidRPr="008142A2" w:rsidRDefault="008142A2" w:rsidP="008142A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142A2">
              <w:rPr>
                <w:rFonts w:eastAsia="Times New Roman"/>
                <w:color w:val="auto"/>
                <w:lang w:eastAsia="ru-RU"/>
              </w:rPr>
              <w:t xml:space="preserve">Директор ГБПОУ </w:t>
            </w:r>
            <w:proofErr w:type="spellStart"/>
            <w:r w:rsidRPr="008142A2">
              <w:rPr>
                <w:rFonts w:eastAsia="Times New Roman"/>
                <w:color w:val="auto"/>
                <w:lang w:eastAsia="ru-RU"/>
              </w:rPr>
              <w:t>Бирский</w:t>
            </w:r>
            <w:proofErr w:type="spellEnd"/>
          </w:p>
          <w:p w:rsidR="008142A2" w:rsidRPr="008142A2" w:rsidRDefault="008142A2" w:rsidP="008142A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142A2">
              <w:rPr>
                <w:rFonts w:eastAsia="Times New Roman"/>
                <w:color w:val="auto"/>
                <w:lang w:eastAsia="ru-RU"/>
              </w:rPr>
              <w:t>многопрофильный профессиональный   колледж</w:t>
            </w:r>
          </w:p>
          <w:p w:rsidR="008142A2" w:rsidRPr="008142A2" w:rsidRDefault="008142A2" w:rsidP="008142A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8142A2" w:rsidRPr="008142A2" w:rsidRDefault="008142A2" w:rsidP="008142A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142A2">
              <w:rPr>
                <w:rFonts w:eastAsia="Times New Roman"/>
                <w:color w:val="auto"/>
                <w:lang w:eastAsia="ru-RU"/>
              </w:rPr>
              <w:t>____________ Е.Н. Литвинова</w:t>
            </w:r>
          </w:p>
          <w:p w:rsidR="008142A2" w:rsidRPr="008142A2" w:rsidRDefault="008142A2" w:rsidP="008142A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8142A2" w:rsidRPr="008142A2" w:rsidRDefault="008142A2" w:rsidP="008142A2">
            <w:pPr>
              <w:spacing w:after="0" w:line="240" w:lineRule="auto"/>
              <w:ind w:right="-1161"/>
              <w:rPr>
                <w:rFonts w:ascii="Times New Roman" w:hAnsi="Times New Roman" w:cs="Times New Roman"/>
                <w:sz w:val="24"/>
                <w:szCs w:val="24"/>
              </w:rPr>
            </w:pPr>
            <w:r w:rsidRPr="008142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098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142A2">
              <w:rPr>
                <w:rFonts w:ascii="Times New Roman" w:hAnsi="Times New Roman" w:cs="Times New Roman"/>
                <w:sz w:val="24"/>
                <w:szCs w:val="24"/>
              </w:rPr>
              <w:t>» ______________ 2021 года</w:t>
            </w:r>
          </w:p>
          <w:p w:rsidR="008142A2" w:rsidRPr="008142A2" w:rsidRDefault="008142A2" w:rsidP="008142A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8142A2" w:rsidRPr="008142A2" w:rsidRDefault="008142A2" w:rsidP="008142A2">
            <w:pPr>
              <w:pStyle w:val="Default"/>
              <w:rPr>
                <w:color w:val="auto"/>
              </w:rPr>
            </w:pPr>
          </w:p>
        </w:tc>
      </w:tr>
    </w:tbl>
    <w:p w:rsidR="008142A2" w:rsidRPr="008142A2" w:rsidRDefault="008142A2" w:rsidP="008142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Pr="005628F1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2A2" w:rsidRPr="005628F1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2A2" w:rsidRPr="005628F1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2A2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8F1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наставничества в ГБПОУ </w:t>
      </w:r>
      <w:proofErr w:type="spellStart"/>
      <w:r w:rsidRPr="005628F1">
        <w:rPr>
          <w:rFonts w:ascii="Times New Roman" w:hAnsi="Times New Roman" w:cs="Times New Roman"/>
          <w:b/>
          <w:bCs/>
          <w:sz w:val="28"/>
          <w:szCs w:val="28"/>
        </w:rPr>
        <w:t>Бирский</w:t>
      </w:r>
      <w:proofErr w:type="spellEnd"/>
      <w:r w:rsidRPr="005628F1">
        <w:rPr>
          <w:rFonts w:ascii="Times New Roman" w:hAnsi="Times New Roman" w:cs="Times New Roman"/>
          <w:b/>
          <w:bCs/>
          <w:sz w:val="28"/>
          <w:szCs w:val="28"/>
        </w:rPr>
        <w:t xml:space="preserve"> многопрофильный профессиональный колледж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на 2021 – 2022 учебный год</w:t>
      </w: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8F1" w:rsidRPr="005628F1" w:rsidRDefault="005628F1" w:rsidP="005628F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 г.</w:t>
      </w:r>
    </w:p>
    <w:p w:rsidR="008142A2" w:rsidRPr="005628F1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2A2" w:rsidRPr="005628F1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42A2" w:rsidRDefault="008142A2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19B5" w:rsidRPr="000519B5" w:rsidRDefault="005628F1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1.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Общие положения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2.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Концептуальные обоснования программы наставничества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3.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Актуальность программы наставничества как компонента образовательной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деятельности в колледже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4.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Ожидаемые результаты реализации программы наставничества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5.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Общие требования к структуре управления программой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6.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Общие требования к кадровому обеспечению реализации программы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наставничества и рекомендации к структуре наставнических пар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7.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Механизмы мотивации и поощрения наставников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8.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Структурное представление программы наставничества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9.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Реализация целевой модели наставничества в колледже</w:t>
      </w:r>
      <w:r w:rsidRPr="000519B5">
        <w:rPr>
          <w:rFonts w:ascii="Times New Roman" w:hAnsi="Times New Roman" w:cs="Times New Roman"/>
          <w:sz w:val="24"/>
          <w:szCs w:val="24"/>
        </w:rPr>
        <w:t xml:space="preserve">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Этапы программы </w:t>
      </w:r>
    </w:p>
    <w:p w:rsidR="00A00F87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10.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Показатели эффективности внедрения целевой модели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наставничества </w:t>
      </w:r>
    </w:p>
    <w:p w:rsidR="000519B5" w:rsidRPr="000519B5" w:rsidRDefault="000519B5" w:rsidP="000519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9B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1.1.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Настоящая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программа наставничества разработана в целях достижения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контрольных точек федерального проекта </w:t>
      </w:r>
      <w:r w:rsidRPr="000519B5">
        <w:rPr>
          <w:rFonts w:ascii="Times New Roman" w:hAnsi="Times New Roman" w:cs="Times New Roman"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Молодые профессионалы</w:t>
      </w:r>
      <w:r w:rsidRPr="000519B5">
        <w:rPr>
          <w:rFonts w:ascii="Times New Roman" w:hAnsi="Times New Roman" w:cs="Times New Roman"/>
          <w:sz w:val="24"/>
          <w:szCs w:val="24"/>
        </w:rPr>
        <w:t xml:space="preserve">»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 Национального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проекта </w:t>
      </w:r>
      <w:r w:rsidRPr="000519B5">
        <w:rPr>
          <w:rFonts w:ascii="Times New Roman" w:hAnsi="Times New Roman" w:cs="Times New Roman"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Образование</w:t>
      </w:r>
      <w:r w:rsidRPr="000519B5">
        <w:rPr>
          <w:rFonts w:ascii="Times New Roman" w:hAnsi="Times New Roman" w:cs="Times New Roman"/>
          <w:sz w:val="24"/>
          <w:szCs w:val="24"/>
        </w:rPr>
        <w:t xml:space="preserve">»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 регулирует отношения</w:t>
      </w:r>
      <w:r w:rsidRPr="00051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связанные с функционированием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развитием наставничества в колледже</w:t>
      </w:r>
      <w:r w:rsidRPr="000519B5">
        <w:rPr>
          <w:rFonts w:ascii="Times New Roman" w:hAnsi="Times New Roman" w:cs="Times New Roman"/>
          <w:sz w:val="24"/>
          <w:szCs w:val="24"/>
        </w:rPr>
        <w:t>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1.2.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Целью внедрения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программы наставничества является максимально полное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раскрытие потенциала личности наставляемого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необходимого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для успешной личной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профессиональной самореализации в современных условиях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неопределенности</w:t>
      </w:r>
      <w:r w:rsidRPr="000519B5">
        <w:rPr>
          <w:rFonts w:ascii="Times New Roman" w:hAnsi="Times New Roman" w:cs="Times New Roman"/>
          <w:sz w:val="24"/>
          <w:szCs w:val="24"/>
        </w:rPr>
        <w:t>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Целью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также становится создание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условий для формирования эффективной системы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поддержки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самоопределения и профессиональной ориентации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студентов колледжа</w:t>
      </w:r>
      <w:r w:rsidRPr="000519B5">
        <w:rPr>
          <w:rFonts w:ascii="Times New Roman" w:hAnsi="Times New Roman" w:cs="Times New Roman"/>
          <w:sz w:val="24"/>
          <w:szCs w:val="24"/>
        </w:rPr>
        <w:t>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1.3.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Задачи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реализации программы наставничества</w:t>
      </w:r>
      <w:r w:rsidRPr="000519B5">
        <w:rPr>
          <w:rFonts w:ascii="Times New Roman" w:hAnsi="Times New Roman" w:cs="Times New Roman"/>
          <w:sz w:val="24"/>
          <w:szCs w:val="24"/>
        </w:rPr>
        <w:t>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улучшение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показателей колледжа в образовательной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социокультурной</w:t>
      </w:r>
      <w:r w:rsidRPr="00051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спортивной и других сферах</w:t>
      </w:r>
      <w:r w:rsidRPr="000519B5">
        <w:rPr>
          <w:rFonts w:ascii="Times New Roman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подготовка студентов к самостоятельной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осознанной и социально продуктивной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деятельности в современном мире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отличительными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особенностями которого являются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нестабильность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неопределенность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изменчивость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сложность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информационная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насыщенность</w:t>
      </w:r>
      <w:r w:rsidRPr="000519B5">
        <w:rPr>
          <w:rFonts w:ascii="Times New Roman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раскрытие личностного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творческого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профессионального потенциала каждого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студента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поддержка индивидуальной образовательной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траектории</w:t>
      </w:r>
      <w:r w:rsidRPr="000519B5">
        <w:rPr>
          <w:rFonts w:ascii="Times New Roman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создание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экологичной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среды для развития и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повышения квалификации педагогов</w:t>
      </w:r>
      <w:r w:rsidRPr="00051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увеличение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числа закрепившихся в профессии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педагогических кадров</w:t>
      </w:r>
      <w:r w:rsidRPr="000519B5">
        <w:rPr>
          <w:rFonts w:ascii="Times New Roman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формирование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открытого и эффективного сообщества вокруг колледжа</w:t>
      </w:r>
      <w:r w:rsidRPr="00051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способного на комплексную поддержку ее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деятельности</w:t>
      </w:r>
      <w:r w:rsidRPr="000519B5">
        <w:rPr>
          <w:rFonts w:ascii="Times New Roman" w:hAnsi="Times New Roman" w:cs="Times New Roman"/>
          <w:sz w:val="24"/>
          <w:szCs w:val="24"/>
        </w:rPr>
        <w:t>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1.4.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Структура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программы наставничества включает в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себя систему условий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ресурсов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 процессов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необходимых для ее реализации в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колледже</w:t>
      </w:r>
      <w:r w:rsidRPr="000519B5">
        <w:rPr>
          <w:rFonts w:ascii="Times New Roman" w:hAnsi="Times New Roman" w:cs="Times New Roman"/>
          <w:sz w:val="24"/>
          <w:szCs w:val="24"/>
        </w:rPr>
        <w:t>.</w:t>
      </w:r>
    </w:p>
    <w:p w:rsid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9B5">
        <w:rPr>
          <w:rFonts w:ascii="Times New Roman" w:hAnsi="Times New Roman" w:cs="Times New Roman"/>
          <w:b/>
          <w:bCs/>
          <w:sz w:val="24"/>
          <w:szCs w:val="24"/>
        </w:rPr>
        <w:t>2. Концептуальные обоснования программы наставничества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2.1.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 качестве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концептуального обоснования программы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наставничества в колледже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выдвигаются следующие положения</w:t>
      </w:r>
      <w:r w:rsidRPr="000519B5">
        <w:rPr>
          <w:rFonts w:ascii="Times New Roman" w:hAnsi="Times New Roman" w:cs="Times New Roman"/>
          <w:sz w:val="24"/>
          <w:szCs w:val="24"/>
        </w:rPr>
        <w:t>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1)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наставничество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содействует развитию личности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способной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раскрывать свой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потенциал в новых условиях нестабильности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и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неопределенности</w:t>
      </w:r>
      <w:r w:rsidRPr="000519B5">
        <w:rPr>
          <w:rFonts w:ascii="Times New Roman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2)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наставничество представляет перспективную технологию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отвечающую на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потребность образовательной системы переходить от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модели трансляции знаний к модели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формирования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метакомпетенций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студентов</w:t>
      </w:r>
      <w:r w:rsidRPr="000519B5">
        <w:rPr>
          <w:rFonts w:ascii="Times New Roman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технология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наставничества способна внести весомый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вклад в достижение целей</w:t>
      </w:r>
      <w:r w:rsidRPr="00051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обозначенных национальным проектом </w:t>
      </w:r>
      <w:r w:rsidRPr="000519B5">
        <w:rPr>
          <w:rFonts w:ascii="Times New Roman" w:hAnsi="Times New Roman" w:cs="Times New Roman"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Образование</w:t>
      </w:r>
      <w:r w:rsidRPr="000519B5">
        <w:rPr>
          <w:rFonts w:ascii="Times New Roman" w:hAnsi="Times New Roman" w:cs="Times New Roman"/>
          <w:sz w:val="24"/>
          <w:szCs w:val="24"/>
        </w:rPr>
        <w:t>».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9B5">
        <w:rPr>
          <w:rFonts w:ascii="Times New Roman" w:hAnsi="Times New Roman" w:cs="Times New Roman"/>
          <w:sz w:val="24"/>
          <w:szCs w:val="24"/>
        </w:rPr>
        <w:t xml:space="preserve">2.2.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Программа опирается на нормативно-правовую базу Российской Федерации</w:t>
      </w:r>
      <w:r w:rsidRPr="00051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Республики Башкортостан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и колледжа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разработана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 целью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предоставления колледжем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методологических и концептуальных основ для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успешной ее реализации</w:t>
      </w:r>
      <w:r w:rsidRPr="000519B5">
        <w:rPr>
          <w:rFonts w:ascii="Times New Roman" w:hAnsi="Times New Roman" w:cs="Times New Roman"/>
          <w:sz w:val="24"/>
          <w:szCs w:val="24"/>
        </w:rPr>
        <w:t>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Стратегия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развития воспитания в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Российской Федерации до </w:t>
      </w:r>
      <w:r w:rsidRPr="000519B5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года актуализируют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задачу объединения усилий с целью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реализации единой государственной политики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в области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воспитания</w:t>
      </w:r>
      <w:r w:rsidRPr="000519B5">
        <w:rPr>
          <w:rFonts w:ascii="Times New Roman" w:hAnsi="Times New Roman" w:cs="Times New Roman"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определения сущностных характеристик современного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воспитательного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процесса, обмена инновационным опытом, популяризации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лучших практик поддержки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раскрытия потенциала детей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подростков,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в том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числе посредством привлечения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волонтеров-наставников.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Нормативные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правовые основания такой деятельности в Российской Федерации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обеспечиваются рядом документов, соответствующих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требованиям международных актов,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конвенций, в том числе:</w:t>
      </w:r>
    </w:p>
    <w:p w:rsidR="000519B5" w:rsidRPr="005628F1" w:rsidRDefault="000519B5" w:rsidP="00562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8F1">
        <w:rPr>
          <w:rFonts w:ascii="Times New Roman" w:eastAsia="TimesNewRomanPSMT" w:hAnsi="Times New Roman" w:cs="Times New Roman"/>
          <w:sz w:val="24"/>
          <w:szCs w:val="24"/>
        </w:rPr>
        <w:t>- Всеобщая Декларация добровольчества, принятая на XVI Всемирной конференции</w:t>
      </w:r>
    </w:p>
    <w:p w:rsidR="000519B5" w:rsidRPr="005628F1" w:rsidRDefault="000519B5" w:rsidP="00562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8F1">
        <w:rPr>
          <w:rFonts w:ascii="Times New Roman" w:eastAsia="TimesNewRomanPSMT" w:hAnsi="Times New Roman" w:cs="Times New Roman"/>
          <w:sz w:val="24"/>
          <w:szCs w:val="24"/>
        </w:rPr>
        <w:t>Международной ассоциации добровольческих усилий (IAVE, Амстердам, январь, 2001 год;</w:t>
      </w:r>
    </w:p>
    <w:p w:rsidR="000519B5" w:rsidRPr="005628F1" w:rsidRDefault="000519B5" w:rsidP="00562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8F1">
        <w:rPr>
          <w:rFonts w:ascii="Times New Roman" w:eastAsia="TimesNewRomanPSMT" w:hAnsi="Times New Roman" w:cs="Times New Roman"/>
          <w:sz w:val="24"/>
          <w:szCs w:val="24"/>
        </w:rPr>
        <w:t>- Конвенция о правах ребенка, одобренная Генеральной Ассамблеей ООН 20 ноября</w:t>
      </w:r>
    </w:p>
    <w:p w:rsidR="000519B5" w:rsidRPr="005628F1" w:rsidRDefault="000519B5" w:rsidP="00562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8F1">
        <w:rPr>
          <w:rFonts w:ascii="Times New Roman" w:eastAsia="TimesNewRomanPSMT" w:hAnsi="Times New Roman" w:cs="Times New Roman"/>
          <w:sz w:val="24"/>
          <w:szCs w:val="24"/>
        </w:rPr>
        <w:t xml:space="preserve">1989 г., </w:t>
      </w:r>
      <w:proofErr w:type="gramStart"/>
      <w:r w:rsidRPr="005628F1">
        <w:rPr>
          <w:rFonts w:ascii="Times New Roman" w:eastAsia="TimesNewRomanPSMT" w:hAnsi="Times New Roman" w:cs="Times New Roman"/>
          <w:sz w:val="24"/>
          <w:szCs w:val="24"/>
        </w:rPr>
        <w:t>ратифицирована</w:t>
      </w:r>
      <w:proofErr w:type="gramEnd"/>
      <w:r w:rsidRPr="005628F1">
        <w:rPr>
          <w:rFonts w:ascii="Times New Roman" w:eastAsia="TimesNewRomanPSMT" w:hAnsi="Times New Roman" w:cs="Times New Roman"/>
          <w:sz w:val="24"/>
          <w:szCs w:val="24"/>
        </w:rPr>
        <w:t xml:space="preserve"> Постановлением ВС СССР от 13 июня 1990 г. № 1559;</w:t>
      </w:r>
    </w:p>
    <w:p w:rsidR="000519B5" w:rsidRPr="005628F1" w:rsidRDefault="000519B5" w:rsidP="00562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8F1">
        <w:rPr>
          <w:rFonts w:ascii="Times New Roman" w:eastAsia="TimesNewRomanPSMT" w:hAnsi="Times New Roman" w:cs="Times New Roman"/>
          <w:sz w:val="24"/>
          <w:szCs w:val="24"/>
        </w:rPr>
        <w:t>- Резолюция Европейского парламента 2011/2088(INI) от 1 декабря 2011 г. «О</w:t>
      </w:r>
    </w:p>
    <w:p w:rsidR="000519B5" w:rsidRPr="005628F1" w:rsidRDefault="000519B5" w:rsidP="00562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628F1">
        <w:rPr>
          <w:rFonts w:ascii="Times New Roman" w:eastAsia="TimesNewRomanPSMT" w:hAnsi="Times New Roman" w:cs="Times New Roman"/>
          <w:sz w:val="24"/>
          <w:szCs w:val="24"/>
        </w:rPr>
        <w:t>предотвращении</w:t>
      </w:r>
      <w:proofErr w:type="gramEnd"/>
      <w:r w:rsidRPr="005628F1">
        <w:rPr>
          <w:rFonts w:ascii="Times New Roman" w:eastAsia="TimesNewRomanPSMT" w:hAnsi="Times New Roman" w:cs="Times New Roman"/>
          <w:sz w:val="24"/>
          <w:szCs w:val="24"/>
        </w:rPr>
        <w:t xml:space="preserve"> преждевременного оставления школы».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8F1">
        <w:rPr>
          <w:rFonts w:ascii="Times New Roman" w:eastAsia="TimesNewRomanPSMT" w:hAnsi="Times New Roman" w:cs="Times New Roman"/>
          <w:sz w:val="24"/>
          <w:szCs w:val="24"/>
        </w:rPr>
        <w:t>Анализ названных документов показывает, что институт наставничества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отталкивается от потребностей ребенка в специальной охране и заботе, включая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надлежащую правовую защиту, что предполагает равенство возможностей и выбор в сфере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образования, а также доступ к качественному образованию для представителей всех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социальных, этнических и религиозных групп, независимо от пола или индивидуальных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особенностей.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Наставничество осуществляется в целях поддержки формирования личности,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саморазвития и раскрытия потенциала ребенка или подростка. Один из способов раскрытия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потенциала – формирование активной жизненной позиции обучающихся и стремление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заниматься добровольческой деятельностью, способствующей самореализации личности.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Нормативную правовую базу этой деятельности обеспечивают: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Конституция Российской Федерации;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Гражданский кодекс Российской Федерации;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Трудовой кодекс Российской Федерации.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Наставническую деятельность в колледже регламентируют: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Стратегия развития волонтерского движения в России, утвержденная на заседании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Комитета Государственной Думы Российской Федерации по делам молодежи (протокол №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45 от 14 мая 2010 г.);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Основы государственной молодежной политики Российской Федерации на период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до 2025 года, утвержденные распоряжением Правительства Российской Федерации от 29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ноября 2014 г. № 2403-Р;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Федеральный закон от 29 декабря 2012 г. № 273-ФЗ «Об образовании в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Российской</w:t>
      </w:r>
      <w:proofErr w:type="gramEnd"/>
    </w:p>
    <w:p w:rsidR="005628F1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Федерации».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2.3. Реализация программы наставничества в колледже с учетом российского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законодательства, социально-экономических и других условий наиболее эффективна с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опорой на следующие принципы: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научности предполагает применение научно обоснованных и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проверенных технологий;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системности предполагает разработку и реализацию программы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наставничества с максимальным охватом всех необходимых компонентов;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lastRenderedPageBreak/>
        <w:t>- принцип стратегической целостности определяет необходимость единой целостной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стратегии реализации программы наставничества;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легитимности, требующий соответствия деятельности по реализации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программы наставничества законодательству Российской Федерации и нормам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международного права;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обеспечения суверенных прав личности предполагает честность и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открытость взаимоотношений, не допускает покушений на тайну личной жизни, какого-либо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воздействия или взаимодействия обманным путем;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принцип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аксиологичности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подразумевает формирование у наставляемого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ценностей законопослушности, уважения к личности, государству и окружающей среде,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общечеловеческих ценностей;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продвижения благополучия и безопасности подростка (принцип «не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навреди») предполагает реализацию программы наставничества таким образом, чтобы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максимально избежать риска нанесения вреда наставляемому (никакие обстоятельства или</w:t>
      </w:r>
      <w:proofErr w:type="gramEnd"/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интересы наставника или программы не могут перекрыть интересы наставляемого);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личной ответственности предполагает ответственное поведение куратора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и наставника по отношению к наставляемому и программе наставничества, устойчивость </w:t>
      </w:r>
      <w:r w:rsidR="005628F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влиянию стереотипов и предшествующего опыта;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индивидуализации и индивидуальной адекватности, направленный на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сохранение индивидуальных приоритетов в создании для наставляемого собственной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траектории развития, предполагает реализацию программы наставничества с учетом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возрастных, гендерных, культурных, национальных, религиозных и других особенностей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наставляемого с целью развития целостной, творческой, социально адаптированной,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здоровой личности;</w:t>
      </w:r>
      <w:proofErr w:type="gramEnd"/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принцип равенства признает, что программа наставничества реализуется людьми,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имеющими разные гендерные, культурные, национальные, религиозные и другие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особенности.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3. Актуальность программы наставничества как компонента образовательной</w:t>
      </w:r>
      <w:r w:rsidR="004A33D1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деятельности в колледже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3.1. Наставничество представляется универсальной моделью построения отношений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внутри колледжа как технология интенсивного развития личности, передачи опыта и знаний,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формирования навыков, компетенций,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метакомпетенций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и ценностей. Наставник способен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стать для наставляемого человеком, который окажет комплексную поддержку на пути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социализации, взросления, поиске индивидуальных жизненных целей и путей их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достижения, в раскрытии потенциала и возможностей саморазвития и профориентации.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Выделить особую роль наставника в процессе формирования личности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представляется возможным потому, что в основе наставнических отношений лежат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принципы доверия, диалога и конструктивного партнерства и взаимообогащения, а также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непосредственная передача личностного и практического опыта от человека к человеку.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Взаимодействие осуществляется через неформальное общение и эмоциональную связь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участников. Все эти факторы способствуют ускорению процесса передачи социального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опыта, быстрому развитию новых компетенций, органичному становлению полноценной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личности. Внедрение программы наставничества в колледже обеспечит системность 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преемственность наставнических отношений.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Универсальность технологии наставничества позволяет применять ее для решения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целого спектра задач в работе со студентами, одаренными детьми, детьми с ограниченными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возможностями здоровья.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Технология наставничества также применима для решения проблем, с которыми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сталкиваются педагоги, в том числе: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проблемы молодого специалиста в новом коллективе,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lastRenderedPageBreak/>
        <w:t>- проблемы педагога с большим стажем, ощущающего себя некомфортно в мире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новых образовательных технологий или испытывающего кризис профессионального роста,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находящегося в ситуации профессионального выгорания.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3.3. Программа наставничества способствует решению следующих задач: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раскрытие потенциала каждого наставляемого;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формирование жизненных ориентиров;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адаптация студентов в новом учебном коллективе;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повышение мотивации к учебе и улучшение образовательных результатов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студентов, в том числе через участие в программах поддержки, академических 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профессиональных соревнованиях, проектной и внеурочной деятельности,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профориентационных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программах, стажировках;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создание условий для осознанного выбора оптимальной образовательной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траектории, в том числе для студентов с особыми потребностями (дети с ОВЗ, одаренные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дети, подростки в трудной жизненной ситуации);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формирование ценностей и активной гражданской позиции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наставляемого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развитие гибких навыков, лидерских качеств,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метакомпетенций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 как основы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успешной самостоятельной и ответственной деятельности в современном мире (в том числе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готовность учиться в течение всей жизни, адаптироваться к изменениям на рынке труда,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менять сферу деятельности и т.д.);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формирование предпринимательского потенциала наставляемого (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проактивное</w:t>
      </w:r>
      <w:proofErr w:type="spellEnd"/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мышление,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практико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ориентированность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>, способность решать нестандартные задачи и др.), в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том числе через участие в проектных конкурсах и акселерационных программах;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адаптация педагога в новом педагогическом коллективе;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плавный «вход» молодого педагога и специалиста в целом в профессию,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построение продуктивной среды в педагогическом коллективе на основе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взаимообогащающих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отношений начинающих и опытных специалистов.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3.4. Наставничество становится неотъемлемым компонентом современной системы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образования в силу следующих ключевых причин.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Первая причина</w:t>
      </w:r>
      <w:r w:rsidRPr="000519B5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Наставничество позволит сформировать внутри колледжа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сообщество педагогов, студентов и родителей – как новую плодотворную среду для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раскрытия потенциала каждого. Создание такого сообщества станет возможным благодаря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построению новых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взаимообогащающих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отношений с помощью технологии наставничества.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Вторая причина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. Для сообщества колледжа наставничество представляет собой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канал обогащения опытом. Наставничество – необходимый шаг на пути к тому, чтобы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колледж превратился в центр социума. Прежде всего, стоит обратить внимание на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выпускников: именно они могут стать главными наставниками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для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обучающихся.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В колледже, как центре социума, можно видеть следующие результаты: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растет вовлеченность студентов в жизнь колледжа;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растет интерес к обучению, осознание его практической значимости, связи с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реальной жизнью. Вследствие этого снижается уровень стресса, апатии;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растет подготовленность студентов к жизни, которая их ждет после окончания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обучения;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у студентов и педагогического коллектива развиваются навыки XXI века, студенты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преодолевают герметичность образовательного процесса и получают представление 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о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реальном мире, своих перспективах и способах действия;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формируется традиция наставничества. Для студентов, в становлении которых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участвовали выпускники и представители колледжа и организаций-партнеров, культура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наставничества оказывается новой нормой. Перейдя на следующую образовательную или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профессиональную ступень, они сами реализуют себя в роли выпускников-наставников 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несут ценности наставничества новым поколениям обучающихся.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 xml:space="preserve">Третья причина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состоит в том, что технология наставничества позволяет получать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опыт, знания, формировать навыки, компетенции и ценности быстрее, чем другие способы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передачи (учебные пособия, урочная система, самостоятельная и проектная работа,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формализованное общение), а это критически важно в современном мире. Высокая скорость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обусловлена тремя факторами: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1) непосредственная передача живого опыта от человека к человеку,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2) доверительные отношения,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3)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взаимообогащающие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отношения, выгодные всем участникам наставничества.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3.5. Скорость и продуктивность усвоения нового делают наставничество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перспективной технологией, способной ответить на вызовы современного мира,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затрагивающие образовательную, социальную, психологическую и экономическую сферы.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Среди этих вызовов следует выделить: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Ускорение изменений, нестабильность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. В связи с ускоряющимся технологическим и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социально-экономическим развитием возникла необходимость не просто передавать знания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студенту, но формировать у него способность использовать их и действовать в мире,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определяющими чертами которого стали нестабильность, неопределенность, сложность,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неоднозначность ситуаций и изменчивость. Именно способность человека реализовать свой</w:t>
      </w:r>
      <w:r w:rsidR="004A33D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потенциал в таких условиях и внести вклад в экономическое, социальное, культурное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развитие региона и страны определяет в конечном итоге эффективность системы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образования. Для этого нужны технологии, которые позволят раскрывать потенциал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каждого, быстро и эффективно обмениваться опытом. В том числе опытом жизненных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ситуаций, который крайне сложно воссоздать в колледже по объективным причинам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(разнообразный профессиональный опыт, опыт совершения жизненного выбора, опыт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социализации ребенка с особенностями развития и т.д.).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Беспрецедентная информационная насыщенность.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Насыщенность и одновременно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противоречивость информационной, образовательной, социальной среды, где формируется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личность, вызывает у неподготовленного объекта информационного воздействия (подростка,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молодого специалиста, студента) потребность в человеке, который станет для него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«проводником». Учитывая возрастные особенности, родитель не воспринимается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подростком как авторитет в области получения информации. Ровесники сами могут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испытывать те же проблемы − чувствовать себя дезориентированными и растерянными,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испытывать трудности с самоидентификацией, с выбором жизненного пути, становлением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своих принципов. Общение подростка с педагогами часто формализовано и ограничено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исключительно ролями в рамках образовательного процесса. Участие в жизни колледжа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других взрослых (например, выпускников) в основном носит временный и редкий характер.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Именно наставник на основе доверительных отношений способен помочь подростку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сориентироваться в насыщенной и противоречивой информационной и социальной среде,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выставить приоритеты, регулировать «входящую информацию», очертить контур своей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личности и интересов, управлять временем.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Колоссальное количество социальных связей.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Постоянная включенность в поле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социальных взаимодействий, прежде всего в социальных сетях, высокая частота и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интенсивность общения − все эти относительно новые для человека состояния могут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привести формирующуюся личность к социальной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дезадаптации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>, замкнутости и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отчуждению, к проблемам с выстраиванием продуктивной коммуникации. Параллельно с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этими тенденциями наблюдается тренд на снижение интенсивности неформального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общения, прежде всего с более зрелыми людьми, нарушается связь поколений. В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образовательных организациях, где во многом и формируется личность человека, общение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со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взрослыми часто строго ограничено учебными ролями и субординацией. При этом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неформальное общение с более зрелой личностью — это фактор формирования</w:t>
      </w:r>
      <w:r w:rsidR="0067770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самостоятельности, самоопределения, развития коммуникационных навыков подростка.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0984">
        <w:rPr>
          <w:rFonts w:ascii="Times New Roman" w:eastAsia="TimesNewRomanPSMT" w:hAnsi="Times New Roman" w:cs="Times New Roman"/>
          <w:sz w:val="24"/>
          <w:szCs w:val="24"/>
        </w:rPr>
        <w:lastRenderedPageBreak/>
        <w:t>В таких условиях наставничество является перспективной и доступной технологией,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позволяющей создать открытое сообщество, обогатить его и наладить неформальное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общение подростка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со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взрослым на основе доверия и взаимообогащения. Способность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ответить на данные глобальные вызовы при формировании личности делает технологию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наставничества незаменимой в современной системе образования, позволяет повысить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подготовленность нового поколения к самостоятельной взрослой жизни, реализовать свой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потенциал и внести вклад в развитие страны.</w:t>
      </w:r>
    </w:p>
    <w:p w:rsidR="00240984" w:rsidRDefault="00240984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4. Ожидаемые результаты реализации программы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наставничества</w:t>
      </w:r>
      <w:proofErr w:type="gramEnd"/>
      <w:r w:rsidR="0024098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Планируемые результаты реализации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программы наставничества: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измеримое улучшение показателей колледжа в образовательной, культурной,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спортивной и других сферах;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рост числа студентов, принявших участие в мероприятиях различного уровня;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улучшение психологического климата в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колледже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как среди студентов, так 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внутри педагогического коллектива, связанное с выстраиванием долгосрочных коммуникаций на основе партнерства;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практическая реализация концепции построения индивидуальных образовательных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траекторий и личностного подхода к обучению;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измеримое улучшение личных показателей эффективности педагогов колледжа,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связанное с развитием гибких навыков и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метакомпетенций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качественное развитие системы инклюзивного образования в колледже с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привлечением студентов.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Проблемы студента колледжа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, решаемые с помощью наставничества: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низкая мотивация к учебе, неудовлетворительные образовательные результаты,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дисциплинарные затруднения;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низкая информированность о карьерных и образовательных возможностях,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отсутствие осознанного выбора пути будущего профессионального развития;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трудности, связанные с невозможностью эффективно совмещать получение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образования и рабочую деятельность по специальности;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низкий уровень общей культуры, неразвитость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метакомпетенций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>, отсутствие или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неразвитость навыков целеполагания, планирования и самореализации, пессимистичные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ожидания от будущего и самого общества;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низкий уровень общепрофессиональных и профессиональных компетенций, как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следствие –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невостребованность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на рынке;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отсутствие мотивации и возможностей для участия в программах поддержки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молодежи;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невозможность реализовать свой предпринимательский или профессиональный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потенциал в силу отсутствия опыта и ресурсов.</w:t>
      </w:r>
    </w:p>
    <w:p w:rsidR="00240984" w:rsidRDefault="00240984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5. Общие требования к структуре управления программой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Функции колледжа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 реализации наставнических программ: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участие в организации инфраструктуры и материально-технического обеспечения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программы наставничества, реализации кадровой политики;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участие в осуществлении персонифицированного учета детей и молодежи,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участвующих в наставнических программах;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обеспечение формирования баз данных наставнических программ и лучших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практик;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обеспечение условий для повышения уровня профессионального мастерства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педагогических работников, задействованных в реализации программы наставничества.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Организация наставничества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 колледже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предполагает утверждение необходимых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документов, а также определение должностных лиц, ответственных за организацию 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руководство наставничеством. Положение о наставничестве в колледже является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lastRenderedPageBreak/>
        <w:t>организационной основой для внедрения наставничества, определяет формы наставничества,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ответственность, права и обязанности, а также функции различных участников процесса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наставничества.</w:t>
      </w:r>
    </w:p>
    <w:p w:rsidR="00240984" w:rsidRDefault="00240984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6. Общие требования к кадровому обеспечению реализации программы наставничества</w:t>
      </w:r>
      <w:r w:rsidR="0024098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 рекомендации к структуре наставнических пар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6.1.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Кадровое обеспечение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реализации программы наставничества направлено на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решение следующих задач: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реализация наставнических программ по востребованным направлениям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личностного развития, профессиональной подготовки детей и молодежи, дополнительного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профессионального образования взрослых;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разработка наставнических программ, в том числе краткосрочных, и обеспечение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возможности непрерывного повышения квалификации педагогических работников, в том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числе на основе использования современных цифровых технологий, формирования 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участия в профессиональных и профессиональных наставнических ассоциациях, программах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обмена опытом и лучшими наставническими практиками;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вовлечение в реализацию программы наставничества специалистов, имеющих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высшее образование либо среднее профессиональное образование, в рамках направлений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подготовки специальностей среднего профессионального образования, соответствующих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запросам наставляемых колледжа;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вовлечение представителей общественно-деловых объединений и работодателей в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реализацию программы наставничества колледжа и обновление на основе наставнической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методологии основных профессиональных образовательных программ и дополнительных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профессиональных программ.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6.2. Кадровая система реализации программы наставничества в рамках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образовательной деятельности колледжа предусматривает, независимо от форм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наставничества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три главные роли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Наставляемый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– участник программы, который через взаимодействие с наставником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 при его помощи и поддержке решает конкретные жизненные задачи, личные 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профессиональные, приобретает новый опыт и развивает новые навыки и компетенции.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Наставник –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участник программы, имеющий успешный опыт в достижении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жизненного результата, личностного и профессионального, способный и готовый поделиться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этим опытом и навыками, необходимыми для поддержки процессов самореализации и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самосовершенствования наставляемого.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Куратор –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сотрудник колледжа, либо сотрудник организации-партнера, который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отвечает за организацию всего цикла программы наставничества.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6.3. Реализация программы наставничества происходит через работу кураторов с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двумя базами: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Формирование базы наставляемых, осуществляется непосредственно куратором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при помощи педагогов и иных лиц образовательной организации, располагающих</w:t>
      </w:r>
      <w:r w:rsidR="002409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информацией о потребностях подростков - будущих участников программы;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Формирование базы наставников.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6.4.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Куратор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назначается решением директора колледжа. Куратором может стать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представитель колледжа, представитель организации-партнера.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6.5.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 задачи кураторов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входит сбор и работа с базой наставников и наставляемых,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организация обучения наставников,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проведением всех этапов реализации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программы, решение организационных вопросов, мониторинг реализации и получение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обратной связи от участников программы и иных, причастных к программе, лиц. Комплект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материалов, необходимый для организации работы кураторов программы наставничества в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колледже, 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представлен в Приложении 1 «Методические рекомендации и материалы для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кураторов».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6.6.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Наставниками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могут быть студенты, представители сообществ выпускников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колледжа, педагоги и иные должностные лица колледжа, сотрудники организаций-партнеров. Куратор осуществляет формирование и ведение базы наставников при условии 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их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соответствия критериям психологической, педагогической и профессиональной подготовки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 прохождения ими обучения.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6.7.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Наставляемым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может стать любой студент по программам среднего</w:t>
      </w:r>
      <w:r w:rsidR="005F561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профессионального образования на условиях свободного вхождения в выбранную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программу.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6.8. Для успешной реализации программы наставничества в колледже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предусматривается 4 формы наставничества.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6.9.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Форма наставничества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– это способ реализации целевой модели через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организацию работы наставнической пары/группы, участники которой находятся в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определенной ролевой ситуации, определяемой основной деятельностью и позицией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участников.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В числе самых распространенных форм 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наставничества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выделяются пять: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«студент – студент»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«педагог – педагог»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«педагог – студент»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«работодатель – студент».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Каждая из указанных форм предполагает решение определенного круга задач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проблем с использованием единой методологии наставничества, частично видоизмененной с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учетом ступени обучения/профессиональной деятельности и первоначальных ключевых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запросов трех факторов (элементов/участников) системы: наставляемого, наставника (и его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организации / предприятия) и региона.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Форма наставничества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студент – студент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Предполагает взаимодействие студентов колледж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, при котором один из них находится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 более высокой ступени образования и обладает организаторскими и лидерскими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качествами, позволяющими ему оказать весомое влияние на наставляемого, лишенное, тем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не менее, строгой субординации.</w:t>
      </w:r>
      <w:proofErr w:type="gramEnd"/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Цели и задачи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. Целью такой формы наставничества является разносторонняя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поддержка студента с особыми образовательными/социальными потребностями либо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временная помощь в адаптации к новым условиям обучения (включая адаптацию детей с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ОВЗ).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Среди основных задач взаимодействия наставника с наставляемым: помощь в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реализации лидерского потенциала, развитие гибких навыков и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метакомпетенций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оказание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помощи в адаптации к новым условиям среды, создание комфортных условий внутри образовательной организации, формирование устойчивого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студенческого сообщества.</w:t>
      </w:r>
      <w:proofErr w:type="gramEnd"/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Ожидаемые результаты.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Результатом правильной организации работы наставников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будет высокий уровень включенности наставляемых во все социальные, культурные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образовательные процессы организации, что окажет несомненное положительное влияние на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эмоциональный фон в коллективе, общий статус организации, лояльность студентов.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Наставляемые получат необходимый стимул к культурному, интеллектуальному,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физическому совершенствованию, самореализации, а также развитию необходимых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компетенций.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Среди оцениваемых результатов: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повышение успеваемости и улучшение психоэмоционального фона внутри группы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 колледжа;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численный рост посещаемости творческих кружков, объединений, спортивных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секций;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- количественный и качественный рост успешно реализованных образовательных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социальных проектов.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Портрет участников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 xml:space="preserve">Наставник.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Активный студент старшей ступени, обладающий лидерскими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организаторскими качествами, нетривиальностью мышления, демонстрирующий высокие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образовательные результаты, победитель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колледжных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и региональных олимпиад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соревнований, лидер группы/курса, принимающий активное участие в жизни колледжа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(конкурсы, общественная деятельность, внеурочная деятельность). Возможный участник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всероссийских организаций или объединений с активной гражданской позицией.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Наставляемый.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Вариант 1. Пассивный.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Социально/ценностно дезориентированный студент с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низшей по отношению к наставнику ступени, демонстрирующий неудовлетворительные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образовательные результаты или проблемы с поведением, не принимающий участие в жизни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колледжа, отстраненный от коллектива.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Вариант 2. Активный.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Обучающийся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с особыми образовательными потребностями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нуждающийся в профессиональной поддержке или ресурсах для обмена мнениями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реализации собственных проектов.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Возможные варианты программы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Вариации ролевых моделей внутри формы «студент – студент» могут различаться в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зависимости от потребностей наставляемого и ресурсов наставника. Основными вариантами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могут быть: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взаимодействие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успевающий – неуспевающий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, классический вариант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поддержки для достижения лучших образовательных результатов;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взаимодействие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лидер – пассивный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, психоэмоциональная поддержка с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адаптацией в коллективе или развитием коммуникационных, творческих, лидерских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навыков;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взаимодействие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равный –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равному</w:t>
      </w:r>
      <w:proofErr w:type="gramEnd"/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, в течение которого происходит обмен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навыками, например, когда наставник обладает критическим мышлением, а наставляемый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креативным; взаимная поддержка, совместная работа над проектом.</w:t>
      </w:r>
    </w:p>
    <w:p w:rsidR="000519B5" w:rsidRPr="000519B5" w:rsidRDefault="000519B5" w:rsidP="00C23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Область применения в рамках образовательной программы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. Взаимодействие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наставника и наставляемого ведется в режиме внеурочной деятельности. Возможна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интеграция в «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>классные часы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», совместная организация и участие в конкурсах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проектных работах, совместные походы на спортивные/культурные мероприятия,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способствующие развитию чувства сопричастности, </w:t>
      </w:r>
      <w:proofErr w:type="spellStart"/>
      <w:r w:rsidRPr="000519B5">
        <w:rPr>
          <w:rFonts w:ascii="Times New Roman" w:eastAsia="TimesNewRomanPSMT" w:hAnsi="Times New Roman" w:cs="Times New Roman"/>
          <w:sz w:val="24"/>
          <w:szCs w:val="24"/>
        </w:rPr>
        <w:t>волонтерство</w:t>
      </w:r>
      <w:proofErr w:type="spell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Форма наставничества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педагог – педагог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sz w:val="24"/>
          <w:szCs w:val="24"/>
        </w:rPr>
        <w:t>Предполагает взаимодействие молодого педагога (при опыте работы от 0 до 3 лет)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или нового специалиста (при смене места работы) с опытным и располагающим ресурсами 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навыками специалистом-педагогом, оказывающим первому разностороннюю поддержку.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Цели и задачи формы.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Целью такой формы наставничества является успешное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закрепление на месте работы или в должности педагога молодого специалиста, повышение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его профессионального потенциала и уровня, а также создание комфортной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профессиональной среды внутри колледжа, позволяющей реализовывать актуальные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педагогические задачи на высоком уровне. </w:t>
      </w:r>
      <w:proofErr w:type="gramStart"/>
      <w:r w:rsidRPr="000519B5">
        <w:rPr>
          <w:rFonts w:ascii="Times New Roman" w:eastAsia="TimesNewRomanPSMT" w:hAnsi="Times New Roman" w:cs="Times New Roman"/>
          <w:sz w:val="24"/>
          <w:szCs w:val="24"/>
        </w:rPr>
        <w:t>Среди основных задач взаимодействия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наставника с наставляемым: способствовать формированию потребности заниматься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анализом результатов своей профессиональной деятельности; развивать интерес к методике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построения и организации результативного учебного процесса; ориентировать начинающего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педагога на творческое использование передового педагогического опыта в своей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деятельности; прививать молодому специалисту интерес к педагогической деятельности в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целях его закрепления в образовательной организации;</w:t>
      </w:r>
      <w:proofErr w:type="gramEnd"/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 ускорить процесс профессионального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становления педагога; сформировать студенческое сообщество (как часть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преподавательского).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Ожидаемые результаты.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Результатом правильной организации работы наставников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будет высокий уровень включенности молодых (новых) специалистов в педагогическую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 xml:space="preserve">работу, культурную жизнь колледжа, усиление уверенности в собственных силах и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lastRenderedPageBreak/>
        <w:t>развитие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личного, творческого и педагогического потенциала. Это окажет положительное влияние на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уровень образовательной подготовки и психологический климат в колледже. Преподаватели-наставляемые получат необходимые для данного периода профессиональной реализации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компетенции, профессиональные советы и рекомендации, а также стимул и ресурс для</w:t>
      </w:r>
      <w:r w:rsidR="00C23D3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sz w:val="24"/>
          <w:szCs w:val="24"/>
        </w:rPr>
        <w:t>комфортного становления и развития внутри организации.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Среди оцениваемых результатов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повышение уровня удовлетворенности собственной работой и улучшение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психоэмоционального состояния;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рост числа специалистов, желающих продолжать свою работу в качестве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преподавателя в колледже;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качественный рост успеваемости и улучшение поведения в студенческих гр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у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ппах;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сокращение числа конфликтов с педагогическим и родительским сообществами;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рост числа собственных профессиональных работ: статей, исследований,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методических практик молодого специалиста.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Портрет участников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Наставник. Опытный педагог, имеющий профессиональные успехи (победитель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различных профессиональных конкурсов, автор учебных пособий и материалов, участник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или ведущий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вебинаров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 семинаров), склонный к активной общественной работе. Обладает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лидерскими, организационными и коммуникативными навыками, хорошо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развитой</w:t>
      </w:r>
      <w:proofErr w:type="gramEnd"/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эмпатией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. Для реализации различных задач возможно выделение двух типов наставников.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Наставник-консультант – создает комфортные условия для реализации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профессиональных качеств, помогает с организацией процесса и решением конкретных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психолого-педагогических и коммуникативных проблем. Контролирует самостоятельную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работу молодого специалиста.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Наставник-предметник – опытный педагог того же предметного направления, что и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молодой педагог, способный осуществлять всестороннюю методическую поддержку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преподавания отдельных дисциплин.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Наставляемый. Молодой специалист, имеющий малый опыт работы – от 0 до 3 лет,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испытывающий трудности с организацией учебного процесса, взаимодействием с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учениками, другими педагогами, администрацией или родителями. Специалист,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находящийся в процессе адаптации на новом месте работы, которому необходимо получить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представление о традициях, особенностях, регламенте и принципах образовательной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организации. Учитель, находящийся в состоянии эмоционального выгорания, хронической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усталости.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Возможные варианты программы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Вариации ролевых моделей внутри формы «педагог – педагог» могут различаться в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зависимости от потребностей самого наставляемого, особенностей колледжа и ресурсов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наставника. Основными вариантами могут быть: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взаимодействие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опытный педагог – молодой специалист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, классический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вариант поддержки для приобретения молодым специалистом необходимых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профессиональных навыков (организационных, коммуникационных) и закрепления на месте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работы;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взаимодействие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лидер педагогического сообщества – педагог,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испытывающий проблемы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, конкретная психоэмоциональная поддержка («не могу найти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общий язык со студентами», «испытываю стресс во время уроков»), сочетаемая с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профессиональной помощью по приобретению и развитию педагогических талантов и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инициатив;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взаимодействие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педагог-новатор – консервативный педагог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, в рамках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которого, возможно, более молодой преподаватель помогает опытному представителю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«старой школы» овладеть современными программами и цифровыми навыками и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технологиями;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взаимодействие 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«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опытный предметник – неопытный предметник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>»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, в рамках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которого опытный педагог оказывает методическую поддержку по конкретному предмету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(поиск пособий, составление рабочих программ и тематических планов и т.д.).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>Область применения. Форма наставничества «педагог – педагог» может быть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использована как часть реализации в колледже, профессиональной подготовки или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переподготовки, как элемент повышения квалификации. Отдельной возможностью</w:t>
      </w:r>
      <w:r w:rsidR="00C23D3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реализации с последующим фактическим закреплением является создание широких</w:t>
      </w:r>
      <w:r w:rsidR="006A67B2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педагогических проектов для реализации в колледже: открытые уроки, конкурсы, курсы,</w:t>
      </w:r>
      <w:r w:rsidR="006A67B2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творческие мастерские, школа молодого педагога, семинары, разработка методических</w:t>
      </w:r>
      <w:r w:rsidR="006A67B2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материалов.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Форма наставничества </w:t>
      </w:r>
      <w:r w:rsidR="006A67B2">
        <w:rPr>
          <w:rFonts w:ascii="Times New Roman" w:eastAsia="TimesNewRomanPSMT" w:hAnsi="Times New Roman" w:cs="Times New Roman"/>
          <w:bCs/>
          <w:sz w:val="24"/>
          <w:szCs w:val="24"/>
        </w:rPr>
        <w:t>«работодатель – студент»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Данная форма предполагает создание органичной системы взаимодействия колледжа</w:t>
      </w:r>
      <w:r w:rsidR="006A67B2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 организаций-партнеров с целью получения студентами – актуальных знаний и навыков,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необходимых для дальнейшей самореализации, профессиональной реализации и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трудоустройства, а организациям-партнерам – подготовленных и мотивированных кадров, 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будущем способных стать ключевым элементом обновления социальной и образовательной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систем.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Цели и задачи. Целью такой формы наставничества является получение студентом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актуализированного профессионального опыта и развитие личностных качеств,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необходимых для осознанного целеполагания, самоопределения и самореализации.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Среди основных задач деятельности наставника-работодателя в отношении студента:</w:t>
      </w:r>
    </w:p>
    <w:p w:rsidR="00F80214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помощь в раскрытии и оценке своего личного и профессионального потенциала;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повышение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осознанности в вопросах выбора профессии, самоопределения, личностного развития,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повышение уровня профессиональной подготовки студента, ускорение процесса освоения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основных навыков профессии, содействие выработке навыков профессионального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поведения, соответствующего профессионально-этическим стандартам и правилам и</w:t>
      </w:r>
      <w:r w:rsidR="00F80214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развитие у студента интереса к трудовой деятельности в целом.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Ожидаемые результаты.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Результатом правильной организации работы наставников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будет повышение уровня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мотивированности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 осознанности студентов в вопросах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саморазвития и профессионального образования, получение конкретных профессиональных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навыков, необходимых для вступления в полноценную трудовую деятельность, расширение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пула потенциальных сотрудников региональных предприятий с должным уровнем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подготовки, которое позволит совершить качественный скачок в производственном и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экономическом развитии региона в долгосрочной перспективе.</w:t>
      </w:r>
      <w:proofErr w:type="gramEnd"/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Более того, в процессе взаимодействия наставника с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наставляемым</w:t>
      </w:r>
      <w:proofErr w:type="gram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в данной форме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происходит адаптация молодого специалиста на потенциальном месте работы, студент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решает реальные задачи в рамках своей рабочей деятельности. Наставничество позволяет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существенно сократить адаптационный период при прохождении производственной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практики и при дальнейшем трудоустройстве за счет того, что студентам передают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технологии, навыки, практику работы, организационные привычки и паттерны поведения, а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также отслеживают их использование, мотивируют и корректируют работу.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Среди оцениваемых результатов: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улучшение образовательных результатов;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численный рост количества мероприятий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профориентационного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, мотивационного и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практического характера;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увеличение процента студентов, успешно прошедших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профессиональные</w:t>
      </w:r>
      <w:proofErr w:type="gram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компетентностные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тесты;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численный рост успешно реализованных и представленных результатов проектной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деятельности совместно с представителем организаций-партнеров;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увеличение числа студентов, планирующих стать наставниками в будущем;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численный рост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планирующих</w:t>
      </w:r>
      <w:proofErr w:type="gram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трудоустройство или уже трудоустроенных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выпускников колледжа.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Портрет участников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>Наставник. Неравнодушный профессионал с опытом работы, активной жизненной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позицией, высокой квалификацией. Имеет стабильно высокие показатели в работе. Способен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 готов делиться опытом, имеет системное представление о своем участке работы, лояльный,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поддерживающий стандарты и правила организации. Обладает развитыми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коммуникативными навыками, гибкостью в общении, умением отнестись к студенту как к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равному в диалоге и потенциально будущему коллеге. Возможно, выпускник колледжа.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Наставляемый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Вариант 1. Активный.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Проактивный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студент колледжа с особыми образовательными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потребностями, определившийся с выбором места и формы работы, готовый к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самосовершенствованию, расширению круга общения, развитию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метакомпетенций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конкретных профессиональных навыков и умений.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Вариант 2. Пассивный. Дезориентированный студент колледжа, у которого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отсутствует желание продолжать свой путь по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выбранному</w:t>
      </w:r>
      <w:proofErr w:type="gram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(возможно, случайно или в силу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низких образовательных результатов в общеобразовательной школе)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профессиональномупути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, равнодушный к процессам внутри колледжа.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Возможные варианты программы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Вариации ролевых моделей внутри формы «работодатель – студент» различаются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,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исходя из уровня подготовки и мотивации студента-наставляемого. Представлены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четыре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основные варианта</w:t>
      </w:r>
      <w:proofErr w:type="gram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взаимодействие «активный профессионал – равнодушный потребитель»,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мотивационная, ценностная и профессиональная поддержка с системным развитием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коммуникативных и профессиональных навыков, необходимых для </w:t>
      </w:r>
      <w:proofErr w:type="spell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осознанногоцелеполагания</w:t>
      </w:r>
      <w:proofErr w:type="spell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 выбора карьерной траектории;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взаимодействие «успешный профессионал – студент, выбирающий профессию» –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краткосрочное взаимодействие, в процессе которого наставник представляет студенту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(группе студентов) возможности и перспективы конкретного места работы;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взаимодействие «коллега – будущий коллега» – совместная работа по развитию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творческого, предпринимательского, прикладного (модель / продукт) или социального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проекта, в процессе которой наставляемый делится свежим видением и креативными идеями,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способными оказать существенную поддержку наставнику, а сам наставник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выполняет роль</w:t>
      </w:r>
      <w:proofErr w:type="gramEnd"/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организатора и куратора;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взаимодействие «работодатель – будущий сотрудник» – профессиональная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поддержка в формате стажировки, направленная на развитие конкретных навыков и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компетенций, адаптацию на рабочем месте и последующее трудоустройство.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Область применения в рамках образовательной программы или внеурочной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деятельности.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 колледже: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проектная деятельность, бизнес-проектирование, ярмарки вакансий, конкурсы проектных студенческих работ, дискуссии,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экскурсии на предприятия, краткосрочные и долгосрочные стажировки.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Описанные формы наставничества могут быть использованы как отдельно, так и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комплексно, представляя единую образовательную программу, в своей основе имеющую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концепцию возврата ресурсов и построения устойчивого сообщества – каждый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наставляемый, получивший положительный опыт наставнического преобразования, в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перспективе может стать наставником, запустив новый цикл.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7. Механизмы мотивации и поощрения наставников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7.1. К числу лучших мотивирующих наставника факторов можно отнести поддержку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системы наставничества в колледже, создание среды, в которой наставничество воспринимается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как почетная миссия, где формируется ощущение причастности к большому и важному делу, в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котором наставнику отводится ведущая роль. Следует привлекать выпускников колледжа к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участию в программе наставничества как трансляторов успешного опыта данной системы.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>Важно популяризовать роль наставника среди общественных организаций, выпускников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колледжа, организаций-партнеров; волонтерских 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и благотворительных организаций,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социальных сетей и т.п. Рассказывать о преимуществах роли наставника: возможностях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личностного и социального роста, получения новых знаний и навыков.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7.2. В целях популяризации роли наставника применимы следующие меры: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участие в фестивалях, форумах, конференциях наставников;</w:t>
      </w:r>
    </w:p>
    <w:p w:rsidR="000519B5" w:rsidRPr="000519B5" w:rsidRDefault="000519B5" w:rsidP="00B75D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поддержка с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>истемы наставничества через СМИ;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участие руководителей в наставнической деятельности (например, первыми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наставниками могут заместитель директора, заведующий отделением, методист,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руководитель физвоспитания, которые проводят мастер-классы по своим направлениям для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остальных наставников);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вручение лучшим наставникам 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>дипломов и грамот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размещение фотографий лучших наставников на Доску почета;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предоставление наставникам возможности принимать участие в разработке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решений, касающихся развития колледжа;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благодарственные письма родителям наставника из числа студентов т.д.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Общественное признание позволяет наставникам ощутить собственную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востребованность, значимость и полезность не только для отдельно взятых людей, но для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общества, региона, в котором они живут. Публичное признание значимости работы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наставников для колледжа, региона в целом, повышение их авторитета в коллективе будет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способствовать расширению </w:t>
      </w:r>
      <w:r w:rsidR="00B75D3F">
        <w:rPr>
          <w:rFonts w:ascii="Times New Roman" w:eastAsia="TimesNewRomanPSMT" w:hAnsi="Times New Roman" w:cs="Times New Roman"/>
          <w:bCs/>
          <w:sz w:val="24"/>
          <w:szCs w:val="24"/>
        </w:rPr>
        <w:t>числа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наставников.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7.3. Возможные нематериальные (моральные) виды поощрений наставников: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Виды поощрения студента-наставника за выполнение функции наставничества: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объявление благодарности администрацией колледжа;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награждение грамотой колледжа.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Виды поощрения сотрудника-наставника за выполнение функции наставничества: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объявление благодарности администрацией колледжа;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награждение грамотой администрации колледжа;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ходатайство перед учредителем о награждении;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- премирование за счет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экономии фонда оплаты труда колледжа/средств</w:t>
      </w:r>
      <w:proofErr w:type="gramEnd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от</w:t>
      </w:r>
      <w:r w:rsidR="004C5ECE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приносящей доход деятельности колледжа;</w:t>
      </w:r>
    </w:p>
    <w:p w:rsidR="000519B5" w:rsidRPr="000519B5" w:rsidRDefault="000519B5" w:rsidP="004C5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- установление стимулирующих выплат приказом директора Колледжа в</w:t>
      </w:r>
      <w:r w:rsidR="004C5ECE">
        <w:rPr>
          <w:rFonts w:ascii="Times New Roman" w:eastAsia="TimesNewRomanPSMT" w:hAnsi="Times New Roman" w:cs="Times New Roman"/>
          <w:bCs/>
          <w:sz w:val="24"/>
          <w:szCs w:val="24"/>
        </w:rPr>
        <w:t xml:space="preserve"> соответствии с Положением.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Видом поощрения может быть выдвижение самых результативных наставников на</w:t>
      </w:r>
      <w:r w:rsidR="004C5ECE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поощрение органами исполнительной власти региона.</w:t>
      </w:r>
    </w:p>
    <w:p w:rsidR="000519B5" w:rsidRPr="000519B5" w:rsidRDefault="005D795B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8</w:t>
      </w:r>
      <w:r w:rsidR="000519B5" w:rsidRPr="000519B5">
        <w:rPr>
          <w:rFonts w:ascii="Times New Roman" w:eastAsia="TimesNewRomanPSMT" w:hAnsi="Times New Roman" w:cs="Times New Roman"/>
          <w:bCs/>
          <w:sz w:val="24"/>
          <w:szCs w:val="24"/>
        </w:rPr>
        <w:t>. Структурное представление программы наставничества</w:t>
      </w:r>
    </w:p>
    <w:p w:rsidR="00635565" w:rsidRPr="000C11B4" w:rsidRDefault="000519B5" w:rsidP="00635565">
      <w:pPr>
        <w:pStyle w:val="Default"/>
        <w:ind w:firstLine="567"/>
        <w:jc w:val="both"/>
      </w:pPr>
      <w:r w:rsidRPr="000519B5">
        <w:rPr>
          <w:rFonts w:eastAsia="TimesNewRomanPSMT"/>
          <w:bCs/>
        </w:rPr>
        <w:t xml:space="preserve">8.1. </w:t>
      </w:r>
      <w:r w:rsidR="00635565" w:rsidRPr="000C11B4">
        <w:t xml:space="preserve">Реализация программы наставничества в </w:t>
      </w:r>
      <w:r w:rsidR="00635565" w:rsidRPr="000C11B4">
        <w:rPr>
          <w:bCs/>
        </w:rPr>
        <w:t xml:space="preserve">ГБПОУ </w:t>
      </w:r>
      <w:proofErr w:type="spellStart"/>
      <w:r w:rsidR="00635565" w:rsidRPr="000C11B4">
        <w:rPr>
          <w:bCs/>
        </w:rPr>
        <w:t>Бирский</w:t>
      </w:r>
      <w:proofErr w:type="spellEnd"/>
      <w:r w:rsidR="00635565" w:rsidRPr="000C11B4">
        <w:rPr>
          <w:bCs/>
        </w:rPr>
        <w:t xml:space="preserve"> многопрофильный профессиональный колледж</w:t>
      </w:r>
      <w:r w:rsidR="00635565" w:rsidRPr="000C11B4">
        <w:t xml:space="preserve"> производится последовательно по двум контурам, обеспечивающим внешнюю и внутреннюю поддержку всех процессов. </w:t>
      </w:r>
      <w:proofErr w:type="gramStart"/>
      <w:r w:rsidR="00635565" w:rsidRPr="000C11B4">
        <w:t xml:space="preserve">Внешний контур образуют сотрудники некоммерческих организаций, средств массовой информации, участники бизнес-сообщества (корпорации, малый бизнес, трудовые и профессиональные ассоциации), в том числе работодатели, представители образовательных организаций, профессиональных ассоциаций психологов и педагогов, 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 </w:t>
      </w:r>
      <w:proofErr w:type="gramEnd"/>
    </w:p>
    <w:p w:rsidR="00635565" w:rsidRPr="00635565" w:rsidRDefault="00635565" w:rsidP="006355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65">
        <w:rPr>
          <w:rFonts w:ascii="Times New Roman" w:hAnsi="Times New Roman" w:cs="Times New Roman"/>
          <w:sz w:val="24"/>
          <w:szCs w:val="24"/>
        </w:rPr>
        <w:t>Внутренний контур представляют руководитель и администрация</w:t>
      </w:r>
      <w:r w:rsidRPr="00635565">
        <w:rPr>
          <w:rFonts w:ascii="Times New Roman" w:hAnsi="Times New Roman" w:cs="Times New Roman"/>
          <w:bCs/>
          <w:sz w:val="24"/>
          <w:szCs w:val="24"/>
        </w:rPr>
        <w:t xml:space="preserve"> ГБПОУ </w:t>
      </w:r>
      <w:proofErr w:type="spellStart"/>
      <w:r w:rsidRPr="00635565">
        <w:rPr>
          <w:rFonts w:ascii="Times New Roman" w:hAnsi="Times New Roman" w:cs="Times New Roman"/>
          <w:bCs/>
          <w:sz w:val="24"/>
          <w:szCs w:val="24"/>
        </w:rPr>
        <w:t>Бирский</w:t>
      </w:r>
      <w:proofErr w:type="spellEnd"/>
      <w:r w:rsidRPr="00635565">
        <w:rPr>
          <w:rFonts w:ascii="Times New Roman" w:hAnsi="Times New Roman" w:cs="Times New Roman"/>
          <w:bCs/>
          <w:sz w:val="24"/>
          <w:szCs w:val="24"/>
        </w:rPr>
        <w:t xml:space="preserve"> многопрофильный профессиональный колледж</w:t>
      </w:r>
      <w:r w:rsidRPr="00635565">
        <w:rPr>
          <w:rFonts w:ascii="Times New Roman" w:hAnsi="Times New Roman" w:cs="Times New Roman"/>
          <w:sz w:val="24"/>
          <w:szCs w:val="24"/>
        </w:rPr>
        <w:t>, обучающиеся и их родители, молодые специалисты, педагоги, педагоги-психологи, методисты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795B" w:rsidRDefault="000519B5" w:rsidP="006355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В Таблице № 1</w:t>
      </w:r>
      <w:r w:rsidR="005D795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«Целевая модель этапов реализации программы наставничества в колледже» представлены</w:t>
      </w:r>
      <w:r w:rsidR="005D795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основные этапы реализации программы наставничества, а также соответствующие им</w:t>
      </w:r>
      <w:r w:rsidR="005D795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мероприятия внешнего и внутреннего контуров для распределения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>процессов, назначения</w:t>
      </w:r>
      <w:r w:rsidR="005D795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ответственных и контроля. Директор колледжа и куратор программы наставничества могут</w:t>
      </w:r>
      <w:r w:rsidR="005D795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использовать последовательность этих этапов как основу для формирования дорожной карты</w:t>
      </w:r>
      <w:r w:rsidR="005D795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реализации программы наставничества, которую можно расширить и наполнить с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помощью</w:t>
      </w:r>
      <w:proofErr w:type="gramEnd"/>
      <w:r w:rsidR="005D795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представленных в данном документе форм наставничества. </w:t>
      </w:r>
    </w:p>
    <w:p w:rsidR="000519B5" w:rsidRPr="000519B5" w:rsidRDefault="000604FD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8.2</w:t>
      </w:r>
      <w:r w:rsidR="000519B5"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. Реализация программы наставничества в колледже включает </w:t>
      </w:r>
      <w:r w:rsidR="00E66F20">
        <w:rPr>
          <w:rFonts w:ascii="Times New Roman" w:eastAsia="TimesNewRomanPSMT" w:hAnsi="Times New Roman" w:cs="Times New Roman"/>
          <w:bCs/>
          <w:sz w:val="24"/>
          <w:szCs w:val="24"/>
        </w:rPr>
        <w:t>следующие</w:t>
      </w:r>
      <w:r w:rsidR="000519B5"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 основны</w:t>
      </w:r>
      <w:r w:rsidR="00E66F20">
        <w:rPr>
          <w:rFonts w:ascii="Times New Roman" w:eastAsia="TimesNewRomanPSMT" w:hAnsi="Times New Roman" w:cs="Times New Roman"/>
          <w:bCs/>
          <w:sz w:val="24"/>
          <w:szCs w:val="24"/>
        </w:rPr>
        <w:t xml:space="preserve">е </w:t>
      </w:r>
      <w:r w:rsidR="000519B5" w:rsidRPr="000519B5">
        <w:rPr>
          <w:rFonts w:ascii="Times New Roman" w:eastAsia="TimesNewRomanPSMT" w:hAnsi="Times New Roman" w:cs="Times New Roman"/>
          <w:bCs/>
          <w:sz w:val="24"/>
          <w:szCs w:val="24"/>
        </w:rPr>
        <w:t>этап</w:t>
      </w:r>
      <w:r w:rsidR="00E66F20">
        <w:rPr>
          <w:rFonts w:ascii="Times New Roman" w:eastAsia="TimesNewRomanPSMT" w:hAnsi="Times New Roman" w:cs="Times New Roman"/>
          <w:bCs/>
          <w:sz w:val="24"/>
          <w:szCs w:val="24"/>
        </w:rPr>
        <w:t>ы</w:t>
      </w:r>
      <w:r w:rsidR="000519B5" w:rsidRPr="000519B5">
        <w:rPr>
          <w:rFonts w:ascii="Times New Roman" w:eastAsia="TimesNewRomanPSMT" w:hAnsi="Times New Roman" w:cs="Times New Roman"/>
          <w:bCs/>
          <w:sz w:val="24"/>
          <w:szCs w:val="24"/>
        </w:rPr>
        <w:t>: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1. Подготовка условий для запуска программы наставничества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 xml:space="preserve">2. Формирование базы </w:t>
      </w:r>
      <w:proofErr w:type="gramStart"/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наставляемых</w:t>
      </w:r>
      <w:proofErr w:type="gramEnd"/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3. Формирование базы наставников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4. Отбор и обучение наставников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5. Формирование наставнических пар/групп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6. Организация работы наставнических пар/групп</w:t>
      </w:r>
    </w:p>
    <w:p w:rsidR="000519B5" w:rsidRPr="000519B5" w:rsidRDefault="000519B5" w:rsidP="00051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0519B5">
        <w:rPr>
          <w:rFonts w:ascii="Times New Roman" w:eastAsia="TimesNewRomanPSMT" w:hAnsi="Times New Roman" w:cs="Times New Roman"/>
          <w:bCs/>
          <w:sz w:val="24"/>
          <w:szCs w:val="24"/>
        </w:rPr>
        <w:t>7. Завершение наставничества</w:t>
      </w:r>
    </w:p>
    <w:p w:rsidR="000604FD" w:rsidRDefault="000604FD" w:rsidP="000519B5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0604FD" w:rsidRDefault="000604FD" w:rsidP="000604FD">
      <w:pPr>
        <w:spacing w:after="0" w:line="240" w:lineRule="auto"/>
        <w:ind w:firstLine="567"/>
        <w:jc w:val="right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Таблица 1</w:t>
      </w:r>
    </w:p>
    <w:p w:rsidR="000604FD" w:rsidRDefault="000604FD" w:rsidP="000519B5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0604FD" w:rsidRDefault="000604FD" w:rsidP="000519B5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0604FD" w:rsidRDefault="000604FD" w:rsidP="00635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4D7">
        <w:rPr>
          <w:rFonts w:ascii="Times New Roman" w:hAnsi="Times New Roman" w:cs="Times New Roman"/>
          <w:sz w:val="24"/>
          <w:szCs w:val="24"/>
        </w:rPr>
        <w:t xml:space="preserve">Целевая модель этапов реализации программы наставничества </w:t>
      </w:r>
    </w:p>
    <w:p w:rsidR="000604FD" w:rsidRPr="000A64D7" w:rsidRDefault="000604FD" w:rsidP="00635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4D7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65"/>
        <w:gridCol w:w="2965"/>
        <w:gridCol w:w="2966"/>
      </w:tblGrid>
      <w:tr w:rsidR="000604FD" w:rsidRPr="000A64D7" w:rsidTr="008D4F4C">
        <w:tc>
          <w:tcPr>
            <w:tcW w:w="675" w:type="dxa"/>
          </w:tcPr>
          <w:p w:rsidR="000604FD" w:rsidRPr="000A64D7" w:rsidRDefault="000604FD" w:rsidP="00635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0604FD" w:rsidRPr="000A64D7" w:rsidRDefault="000604FD" w:rsidP="0063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65" w:type="dxa"/>
          </w:tcPr>
          <w:p w:rsidR="000604FD" w:rsidRPr="000A64D7" w:rsidRDefault="000604FD" w:rsidP="0063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РАБОТА ВНУТРИ ОРГАНИЗАЦИИ</w:t>
            </w:r>
          </w:p>
        </w:tc>
        <w:tc>
          <w:tcPr>
            <w:tcW w:w="2966" w:type="dxa"/>
          </w:tcPr>
          <w:p w:rsidR="000604FD" w:rsidRPr="000A64D7" w:rsidRDefault="000604FD" w:rsidP="0063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РАБОТА С ВНЕШНЕЙ СРЕДОЙ</w:t>
            </w:r>
          </w:p>
        </w:tc>
      </w:tr>
      <w:tr w:rsidR="000604FD" w:rsidRPr="000A64D7" w:rsidTr="008D4F4C">
        <w:tc>
          <w:tcPr>
            <w:tcW w:w="67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Обеспечить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нормативноправовое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программы наставничества;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информировать коллектив и обучающихся о подготовке программы, собрать предварительные запросы обучающихся, педагогов, молодых специалистов;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сформировать команду и выбрать куратора,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отвечающих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программы;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определить задачи, формы наставничества, ожидаемые результаты;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сформировать дорожную карту внедрения целевой модели наставничества, определить необходимые для реализации ресурсы – внутренние и внешние</w:t>
            </w:r>
          </w:p>
        </w:tc>
        <w:tc>
          <w:tcPr>
            <w:tcW w:w="2966" w:type="dxa"/>
          </w:tcPr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Определить заинтересованные в наставничестве аудитории в зависимости от выбранной формы наставничества;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информировать аудитории через целевые медиа о возможностях программы наставничества, планируемых результатах и вариантах участия</w:t>
            </w:r>
          </w:p>
        </w:tc>
      </w:tr>
      <w:tr w:rsidR="000604FD" w:rsidRPr="000A64D7" w:rsidTr="008D4F4C">
        <w:tc>
          <w:tcPr>
            <w:tcW w:w="67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родителей, педагогов, обучающихся о возможностях и целях программы;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● организовать сбор данных о наставляемых по доступным каналам (родители, классные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педагогипсихологи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тесты), в том числе сбор запросов наставляемых к программе; </w:t>
            </w:r>
            <w:proofErr w:type="gramEnd"/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включить собранные данные в базу наставников, а также в систему мониторинга влияния программы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</w:t>
            </w:r>
          </w:p>
        </w:tc>
        <w:tc>
          <w:tcPr>
            <w:tcW w:w="2966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4FD" w:rsidRPr="000A64D7" w:rsidTr="008D4F4C">
        <w:tc>
          <w:tcPr>
            <w:tcW w:w="67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ние базы наставников</w:t>
            </w:r>
          </w:p>
        </w:tc>
        <w:tc>
          <w:tcPr>
            <w:tcW w:w="2965" w:type="dxa"/>
          </w:tcPr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Информировать коллектив, обучающихся и их родителей, педагогов и молодых специалистов о запуске;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собрать данные о потенциальных наставниках из числа педагогов и обучающихся</w:t>
            </w:r>
          </w:p>
        </w:tc>
        <w:tc>
          <w:tcPr>
            <w:tcW w:w="2966" w:type="dxa"/>
          </w:tcPr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целевыми аудиториями на профильных мероприятиях с целью найти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потенциальных наставников;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мотивировать наставников</w:t>
            </w:r>
          </w:p>
        </w:tc>
      </w:tr>
      <w:tr w:rsidR="000604FD" w:rsidRPr="000A64D7" w:rsidTr="008D4F4C">
        <w:tc>
          <w:tcPr>
            <w:tcW w:w="67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Разработать критерии отбора наставников под собранные запросы; ● организовать отбор и обучение наставников</w:t>
            </w:r>
          </w:p>
        </w:tc>
        <w:tc>
          <w:tcPr>
            <w:tcW w:w="2966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Привлечь психологов, сотрудников педагогических вузов, менторов к отбору и обучению наставников;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найти ресурсы для организации обучения (через некоммерческие организации, предприятия, гранты, конкурсы)</w:t>
            </w:r>
          </w:p>
        </w:tc>
      </w:tr>
      <w:tr w:rsidR="000604FD" w:rsidRPr="000A64D7" w:rsidTr="008D4F4C">
        <w:tc>
          <w:tcPr>
            <w:tcW w:w="67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2965" w:type="dxa"/>
          </w:tcPr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Разработать инструменты и организовать встречи для формирования пар или групп;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обеспечить психологическое сопровождение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, не сформировавшим пару или группу, продолжить поиск наставника ● </w:t>
            </w:r>
          </w:p>
        </w:tc>
        <w:tc>
          <w:tcPr>
            <w:tcW w:w="2966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психологов, волонтеров, сотрудников педагогических вузов к формированию пар или групп </w:t>
            </w:r>
          </w:p>
        </w:tc>
      </w:tr>
      <w:tr w:rsidR="000604FD" w:rsidRPr="000A64D7" w:rsidTr="008D4F4C">
        <w:tc>
          <w:tcPr>
            <w:tcW w:w="67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 или групп</w:t>
            </w:r>
          </w:p>
        </w:tc>
        <w:tc>
          <w:tcPr>
            <w:tcW w:w="2965" w:type="dxa"/>
          </w:tcPr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Выбрать форматы взаимодействия для каждой пары или группы; ● проанализировать 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сильные и слабые стороны участников для постановки цели и задач на конкретные периоды;</w:t>
            </w:r>
          </w:p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при необходимости предоставить наставникам методические рекомендации и/или материалы по взаимодействию с наставляемы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и);</w:t>
            </w:r>
          </w:p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организовать сбор обратной связи от наставников, наставляемых и кураторов для мониторинга эффективности реализации программы;</w:t>
            </w:r>
          </w:p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собрать данные от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для мониторинга влияния программы на их показатели;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разработать систему поощрений наставников</w:t>
            </w:r>
          </w:p>
        </w:tc>
        <w:tc>
          <w:tcPr>
            <w:tcW w:w="2966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Промежуточные результаты программы транслировать партнерам программы и медиа для 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актуализации и потенциального вовлечения в будущий цикл программы</w:t>
            </w:r>
          </w:p>
        </w:tc>
      </w:tr>
      <w:tr w:rsidR="000604FD" w:rsidRPr="000A64D7" w:rsidTr="008D4F4C">
        <w:tc>
          <w:tcPr>
            <w:tcW w:w="67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965" w:type="dxa"/>
          </w:tcPr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сбор обратной связи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, провести рефлексию, подвести итоги мониторинга влияния программы на наставляемых;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организовать сбор обратной связи от наставников, наставляемых и кураторов для мониторинга  эффективности реализации программы;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реализовать систему поощрений наставников;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организовать праздничное событие для представления результатов наставничества, чествования лучших наставников и популяризации лучших кейсов;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сформировать долгосрочную базу 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наставников, в том числе включая завершивших программу наставляемых, желающих попробовать себя в новой роли</w:t>
            </w:r>
          </w:p>
        </w:tc>
        <w:tc>
          <w:tcPr>
            <w:tcW w:w="2966" w:type="dxa"/>
          </w:tcPr>
          <w:p w:rsidR="000604FD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сотрудников педагогических институтов, психологов к оценке результатов наставничества;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пригласить представителей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бизнессообщества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организаций,  НКО, исполнительн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распорядительных органов муниципального образования, выпускников на итоговое мероприятие; </w:t>
            </w:r>
          </w:p>
          <w:p w:rsidR="000604FD" w:rsidRPr="000A64D7" w:rsidRDefault="000604FD" w:rsidP="008D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популяризировать лучшие практики и примеры наставничества через медиа, участников, партнеров</w:t>
            </w:r>
          </w:p>
        </w:tc>
      </w:tr>
    </w:tbl>
    <w:p w:rsidR="000604FD" w:rsidRDefault="000604FD" w:rsidP="000604FD">
      <w:pPr>
        <w:rPr>
          <w:rFonts w:ascii="Times New Roman" w:hAnsi="Times New Roman" w:cs="Times New Roman"/>
          <w:sz w:val="24"/>
          <w:szCs w:val="24"/>
        </w:rPr>
      </w:pPr>
    </w:p>
    <w:p w:rsidR="00635565" w:rsidRPr="000A64D7" w:rsidRDefault="00635565" w:rsidP="006355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bookmarkStart w:id="0" w:name="_GoBack"/>
      <w:bookmarkEnd w:id="0"/>
    </w:p>
    <w:p w:rsidR="00635565" w:rsidRPr="000C11B4" w:rsidRDefault="00635565" w:rsidP="00635565">
      <w:pPr>
        <w:pStyle w:val="Default"/>
        <w:ind w:firstLine="567"/>
        <w:jc w:val="both"/>
        <w:rPr>
          <w:b/>
          <w:bCs/>
        </w:rPr>
      </w:pPr>
      <w:r w:rsidRPr="000C11B4">
        <w:rPr>
          <w:b/>
          <w:bCs/>
        </w:rPr>
        <w:t xml:space="preserve">Дорожная карта внедрения и реализации целевой модели наставничества в ГБПОУ </w:t>
      </w:r>
      <w:proofErr w:type="spellStart"/>
      <w:r w:rsidRPr="000C11B4">
        <w:rPr>
          <w:b/>
          <w:bCs/>
        </w:rPr>
        <w:t>Бирский</w:t>
      </w:r>
      <w:proofErr w:type="spellEnd"/>
      <w:r w:rsidRPr="000C11B4">
        <w:rPr>
          <w:b/>
          <w:bCs/>
        </w:rPr>
        <w:t xml:space="preserve"> многопрофильный профессиональный колледж</w:t>
      </w:r>
    </w:p>
    <w:p w:rsidR="00635565" w:rsidRPr="000C11B4" w:rsidRDefault="00635565" w:rsidP="00635565">
      <w:pPr>
        <w:pStyle w:val="Default"/>
        <w:ind w:firstLine="567"/>
        <w:jc w:val="both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№ </w:t>
            </w:r>
            <w:proofErr w:type="gramStart"/>
            <w:r w:rsidRPr="000C11B4">
              <w:rPr>
                <w:color w:val="auto"/>
              </w:rPr>
              <w:t>п</w:t>
            </w:r>
            <w:proofErr w:type="gramEnd"/>
            <w:r w:rsidRPr="000C11B4">
              <w:rPr>
                <w:color w:val="auto"/>
              </w:rPr>
              <w:t>/п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Мероприятие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Сроки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Ответственные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</w:t>
            </w:r>
          </w:p>
        </w:tc>
        <w:tc>
          <w:tcPr>
            <w:tcW w:w="8754" w:type="dxa"/>
            <w:gridSpan w:val="3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Подготовка условий для запуска программы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t xml:space="preserve"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 для организации функционирования целевой модели наставничества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1.1.</w:t>
            </w:r>
          </w:p>
        </w:tc>
        <w:tc>
          <w:tcPr>
            <w:tcW w:w="39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54"/>
              <w:gridCol w:w="222"/>
              <w:gridCol w:w="276"/>
            </w:tblGrid>
            <w:tr w:rsidR="00635565" w:rsidRPr="000C11B4" w:rsidTr="00266E0B">
              <w:trPr>
                <w:trHeight w:val="548"/>
              </w:trPr>
              <w:tc>
                <w:tcPr>
                  <w:tcW w:w="0" w:type="auto"/>
                </w:tcPr>
                <w:p w:rsidR="00635565" w:rsidRPr="000C11B4" w:rsidRDefault="00635565" w:rsidP="00266E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C11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Информирование педагогического сообщества образовательной организации о реализации программы наставничества </w:t>
                  </w:r>
                </w:p>
              </w:tc>
              <w:tc>
                <w:tcPr>
                  <w:tcW w:w="0" w:type="auto"/>
                </w:tcPr>
                <w:p w:rsidR="00635565" w:rsidRPr="000C11B4" w:rsidRDefault="00635565" w:rsidP="00266E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C11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35565" w:rsidRPr="000C11B4" w:rsidRDefault="00635565" w:rsidP="00266E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C11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t>2020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proofErr w:type="gramStart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gramEnd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C11B4">
              <w:t>Алынбекова</w:t>
            </w:r>
            <w:proofErr w:type="spellEnd"/>
            <w:r w:rsidRPr="000C11B4">
              <w:t xml:space="preserve"> Е.Е.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1.2.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</w:pPr>
            <w:r w:rsidRPr="000C11B4">
              <w:t xml:space="preserve">Информирование родительского сообщества о планируемой реализации программы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t>2020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proofErr w:type="gramStart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gramEnd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5565" w:rsidRPr="000C11B4" w:rsidRDefault="00635565" w:rsidP="00266E0B">
            <w:pPr>
              <w:pStyle w:val="Default"/>
              <w:jc w:val="both"/>
            </w:pPr>
            <w:proofErr w:type="spellStart"/>
            <w:r w:rsidRPr="000C11B4">
              <w:t>Алынбекова</w:t>
            </w:r>
            <w:proofErr w:type="spellEnd"/>
            <w:r w:rsidRPr="000C11B4"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t xml:space="preserve">Старший </w:t>
            </w:r>
            <w:proofErr w:type="gramStart"/>
            <w:r w:rsidRPr="000C11B4">
              <w:t xml:space="preserve">мет </w:t>
            </w:r>
            <w:proofErr w:type="spellStart"/>
            <w:r w:rsidRPr="000C11B4">
              <w:t>одист</w:t>
            </w:r>
            <w:proofErr w:type="spellEnd"/>
            <w:proofErr w:type="gramEnd"/>
            <w:r w:rsidRPr="000C11B4">
              <w:t xml:space="preserve"> Султанова А.А.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1.3.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Встреча с сообществом выпускников и/или представителями региональных организаций и предприятий с целью </w:t>
            </w:r>
          </w:p>
          <w:p w:rsidR="00635565" w:rsidRPr="000C11B4" w:rsidRDefault="00635565" w:rsidP="00266E0B">
            <w:pPr>
              <w:pStyle w:val="Default"/>
            </w:pPr>
            <w:r w:rsidRPr="000C11B4">
              <w:t xml:space="preserve">информирования о реализации программы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Ноябрь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А.А.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1.4.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</w:pPr>
            <w:r w:rsidRPr="000C11B4">
              <w:t xml:space="preserve">Встреча с </w:t>
            </w:r>
            <w:proofErr w:type="gramStart"/>
            <w:r w:rsidRPr="000C11B4">
              <w:t>обучающимися</w:t>
            </w:r>
            <w:proofErr w:type="gramEnd"/>
            <w:r w:rsidRPr="000C11B4">
              <w:t xml:space="preserve"> образовательной организации с информированием о реализуемой программе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Ноябрь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А.А.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</w:t>
            </w:r>
          </w:p>
        </w:tc>
        <w:tc>
          <w:tcPr>
            <w:tcW w:w="8754" w:type="dxa"/>
            <w:gridSpan w:val="3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Формирование базы </w:t>
            </w:r>
            <w:proofErr w:type="gramStart"/>
            <w:r w:rsidRPr="000C11B4">
              <w:rPr>
                <w:b/>
                <w:bCs/>
              </w:rPr>
              <w:t>наставляемых</w:t>
            </w:r>
            <w:proofErr w:type="gramEnd"/>
            <w:r w:rsidRPr="000C11B4">
              <w:rPr>
                <w:b/>
                <w:bCs/>
              </w:rPr>
              <w:t xml:space="preserve">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выявление конкретных проблем, обучающихся и педагогов образовательной организации, которые можно решить с помощью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rPr>
                <w:rFonts w:ascii="Calibri" w:hAnsi="Calibri" w:cs="Calibri"/>
              </w:rPr>
              <w:t>с</w:t>
            </w:r>
            <w:r w:rsidRPr="000C11B4">
              <w:t xml:space="preserve">формирована база наставляемых с перечнем запросов, необходимая для подбора кандидатов в наставники на следующем этапе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2.1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t xml:space="preserve">Проведение анкетирования среди обучающихся/педагогов, желающих принять участие в программе </w:t>
            </w:r>
            <w:r w:rsidRPr="000C11B4">
              <w:lastRenderedPageBreak/>
              <w:t xml:space="preserve">наставничества. Сбор согласий на сбор и обработку персональных данных от совершеннолетних участников программы 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 xml:space="preserve">Ноябрь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2.2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t xml:space="preserve">Сбор дополнительной информации о запросах 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 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Ноябрь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2.3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0C11B4">
              <w:t>наставляемых</w:t>
            </w:r>
            <w:proofErr w:type="gramEnd"/>
            <w:r w:rsidRPr="000C11B4">
              <w:t xml:space="preserve"> 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Декабрь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</w:t>
            </w:r>
          </w:p>
        </w:tc>
        <w:tc>
          <w:tcPr>
            <w:tcW w:w="8754" w:type="dxa"/>
            <w:gridSpan w:val="3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Формирование базы наставников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поиск потенциальных наставников для формирования базы наставников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rPr>
                <w:rFonts w:ascii="Calibri" w:hAnsi="Calibri" w:cs="Calibri"/>
              </w:rPr>
              <w:t>с</w:t>
            </w:r>
            <w:r w:rsidRPr="000C11B4">
              <w:t xml:space="preserve">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3.1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Выбор форм наставничества, реализуемых в рамках текущей программы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Январь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3.2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Оценка участников-наставляемых по заданным параметрам, необходимым для будущего сравнения и мониторинга влияния программ на всех участников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3.3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анкетирования среди потенциальных наставников, желающих принять участие в программе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наставничества. Сбор согласий на сбор и обработку персональных данных </w:t>
            </w:r>
          </w:p>
          <w:p w:rsidR="00635565" w:rsidRPr="000C11B4" w:rsidRDefault="00635565" w:rsidP="00266E0B">
            <w:pPr>
              <w:pStyle w:val="Default"/>
              <w:jc w:val="both"/>
            </w:pP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Март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3.4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Анализ заполненных анкет потенциальных наставников и сопоставление данных с анкетами наставляемых. Формирование базы наставников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Март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4</w:t>
            </w:r>
          </w:p>
        </w:tc>
        <w:tc>
          <w:tcPr>
            <w:tcW w:w="8754" w:type="dxa"/>
            <w:gridSpan w:val="3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Отбор и обучение наставников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выявление наставников, входящих в базу потенциальных наставников, подходящих для конкретной программы, и их подготовку к работе с </w:t>
            </w:r>
            <w:proofErr w:type="gramStart"/>
            <w:r w:rsidRPr="000C11B4">
              <w:t>наставляемыми</w:t>
            </w:r>
            <w:proofErr w:type="gramEnd"/>
            <w:r w:rsidRPr="000C11B4">
              <w:t xml:space="preserve">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lastRenderedPageBreak/>
              <w:t xml:space="preserve">Результат: </w:t>
            </w:r>
            <w:r w:rsidRPr="000C11B4">
              <w:t xml:space="preserve">сформирована база готовых к работе наставников, подходящая для конкретной программы и запросов наставляемых конкретной образовательной организации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4.1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Оценка участников-наставников по заданным параметрам, необходимым для будущего сравнения и мониторинга влияния программ на всех участников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Апрель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4.2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собеседования с наставниками (в некоторых случаях с привлечением психолога)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Апрель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4.3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Обучение наставников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rPr>
          <w:trHeight w:val="1356"/>
        </w:trPr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</w:t>
            </w:r>
          </w:p>
        </w:tc>
        <w:tc>
          <w:tcPr>
            <w:tcW w:w="8754" w:type="dxa"/>
            <w:gridSpan w:val="3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Формирование наставнических пар или групп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формирование пар «наставник – наставляемый» либо группы из наставника и нескольких наставляемых, подходящих друг другу по критериям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t xml:space="preserve">сформированы наставнические пары или группы, готовые продолжить работу в рамках программы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5.1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Организация групповой встречи наставников и наставляемых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Сентябрь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5.2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анкетирования на предмет предпочитаемого наставника/наставляемого после завершения групповой встречи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Октябрь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Социальный педагог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5.3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Анализ анкет групповой встречи и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соединение наставников и наставляемых в пары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Ноябрь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Социальный педагог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5.4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Информирование участников о сложившихся парах/группах. Закрепление пар/групп распоряжением руководителя образовательной организации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Декабрь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</w:t>
            </w:r>
          </w:p>
        </w:tc>
        <w:tc>
          <w:tcPr>
            <w:tcW w:w="8754" w:type="dxa"/>
            <w:gridSpan w:val="3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Организация работы наставнических пар или групп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Цель: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закрепление гармоничных и продуктивных отношений в наставнической паре или группе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t xml:space="preserve">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6.1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первой, </w:t>
            </w:r>
            <w:r w:rsidRPr="000C11B4">
              <w:lastRenderedPageBreak/>
              <w:t xml:space="preserve">организационной, встречи наставника и наставляемого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Январь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lastRenderedPageBreak/>
              <w:t xml:space="preserve">Наставники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6.2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второй, пробной рабочей, встречи наставника и наставляемого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Январь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Наставники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6.3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встречи-планирования рабочего процесса в рамках программы наставничества с наставником и наставляемым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6.4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Регулярные встречи наставника и наставляемого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Наставники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6.5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Сроки сбора обратной связи от участников программы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6.6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заключительной встречи наставника и наставляемого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Наставники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6.7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групповой заключительной встречи всех пар и групп наставников и наставляемых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6.8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Анкетирование участников. Проведение мониторинга личной удовлетворенности участием в программе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C11B4">
              <w:rPr>
                <w:color w:val="auto"/>
              </w:rPr>
              <w:t>Педаго</w:t>
            </w:r>
            <w:proofErr w:type="spellEnd"/>
            <w:r w:rsidRPr="000C11B4">
              <w:rPr>
                <w:color w:val="auto"/>
              </w:rPr>
              <w:t>-психолог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</w:t>
            </w:r>
          </w:p>
        </w:tc>
        <w:tc>
          <w:tcPr>
            <w:tcW w:w="8754" w:type="dxa"/>
            <w:gridSpan w:val="3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Завершение наставничества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Цель: </w:t>
            </w:r>
            <w:r w:rsidRPr="000C11B4">
              <w:t xml:space="preserve">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 </w:t>
            </w:r>
          </w:p>
          <w:p w:rsidR="00635565" w:rsidRPr="000C11B4" w:rsidRDefault="00635565" w:rsidP="00266E0B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 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>Результат</w:t>
            </w:r>
            <w:r w:rsidRPr="000C11B4"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базы наставников и наставляемых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7.1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торжественного мероприятия для подведения итогов программы наставничества и награждения лучших наставников </w:t>
            </w:r>
          </w:p>
          <w:p w:rsidR="00635565" w:rsidRPr="000C11B4" w:rsidRDefault="00635565" w:rsidP="00266E0B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Июнь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Наставники 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7.2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Проведение </w:t>
            </w:r>
            <w:proofErr w:type="gramStart"/>
            <w:r w:rsidRPr="000C11B4">
              <w:t xml:space="preserve">мониторинга качества </w:t>
            </w:r>
            <w:r w:rsidRPr="000C11B4">
              <w:lastRenderedPageBreak/>
              <w:t>реализации программы наставничества</w:t>
            </w:r>
            <w:proofErr w:type="gramEnd"/>
            <w:r w:rsidRPr="000C11B4">
              <w:t xml:space="preserve"> </w:t>
            </w:r>
          </w:p>
          <w:p w:rsidR="00635565" w:rsidRPr="000C11B4" w:rsidRDefault="00635565" w:rsidP="00266E0B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Июнь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lastRenderedPageBreak/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7.3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Оформление итогов и процессов совместной работы в рамках программы наставничества в кейсы </w:t>
            </w:r>
          </w:p>
          <w:p w:rsidR="00635565" w:rsidRPr="000C11B4" w:rsidRDefault="00635565" w:rsidP="00266E0B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Сентябрь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7.4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Публикация результатов программы наставничества, лучших наставников, кейсов на сайтах образовательной организации и организаций-партнеров </w:t>
            </w:r>
          </w:p>
          <w:p w:rsidR="00635565" w:rsidRPr="000C11B4" w:rsidRDefault="00635565" w:rsidP="00266E0B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Сентябрь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7.5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Внесение данных об итогах реализации программы наставничества в базу наставников и базу наставляемых </w:t>
            </w:r>
          </w:p>
          <w:p w:rsidR="00635565" w:rsidRPr="000C11B4" w:rsidRDefault="00635565" w:rsidP="00266E0B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Октябрь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635565" w:rsidRPr="000C11B4" w:rsidTr="00266E0B">
        <w:tc>
          <w:tcPr>
            <w:tcW w:w="817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7.6</w:t>
            </w:r>
          </w:p>
        </w:tc>
        <w:tc>
          <w:tcPr>
            <w:tcW w:w="3968" w:type="dxa"/>
          </w:tcPr>
          <w:p w:rsidR="00635565" w:rsidRPr="000C11B4" w:rsidRDefault="00635565" w:rsidP="00266E0B">
            <w:pPr>
              <w:pStyle w:val="Default"/>
              <w:jc w:val="both"/>
            </w:pPr>
            <w:r w:rsidRPr="000C11B4">
              <w:t xml:space="preserve">Формирование долгосрочной базы наставников </w:t>
            </w:r>
          </w:p>
          <w:p w:rsidR="00635565" w:rsidRPr="000C11B4" w:rsidRDefault="00635565" w:rsidP="00266E0B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Декабрь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635565" w:rsidRPr="000C11B4" w:rsidRDefault="00635565" w:rsidP="00266E0B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35565" w:rsidRPr="000C11B4" w:rsidRDefault="00635565" w:rsidP="00266E0B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</w:tbl>
    <w:p w:rsidR="006947D2" w:rsidRPr="000C11B4" w:rsidRDefault="006947D2" w:rsidP="006947D2">
      <w:pPr>
        <w:pStyle w:val="Default"/>
        <w:ind w:firstLine="567"/>
        <w:jc w:val="both"/>
      </w:pPr>
    </w:p>
    <w:p w:rsidR="000604FD" w:rsidRPr="000519B5" w:rsidRDefault="000604FD" w:rsidP="000519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604FD" w:rsidRPr="0005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B5"/>
    <w:rsid w:val="000519B5"/>
    <w:rsid w:val="000604FD"/>
    <w:rsid w:val="00240984"/>
    <w:rsid w:val="004A33D1"/>
    <w:rsid w:val="004C5ECE"/>
    <w:rsid w:val="005628F1"/>
    <w:rsid w:val="005D795B"/>
    <w:rsid w:val="005F5618"/>
    <w:rsid w:val="00635565"/>
    <w:rsid w:val="0067770F"/>
    <w:rsid w:val="006947D2"/>
    <w:rsid w:val="006A67B2"/>
    <w:rsid w:val="00700133"/>
    <w:rsid w:val="008142A2"/>
    <w:rsid w:val="00A00F87"/>
    <w:rsid w:val="00B75D3F"/>
    <w:rsid w:val="00C23D37"/>
    <w:rsid w:val="00E66F20"/>
    <w:rsid w:val="00F8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60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60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3B4EB-9D1B-4787-A53D-B8E59470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8552</Words>
  <Characters>48753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2021-01-21T11:36:00Z</dcterms:created>
  <dcterms:modified xsi:type="dcterms:W3CDTF">2022-06-29T10:37:00Z</dcterms:modified>
</cp:coreProperties>
</file>